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18C8" w:rsidRDefault="00781B5B" w:rsidP="00781B5B">
      <w:pPr>
        <w:pStyle w:val="Titre"/>
      </w:pPr>
      <w:r>
        <w:t>Programmation de la carte Raspberry Pi en langage C :</w:t>
      </w:r>
    </w:p>
    <w:p w:rsidR="005E2B84" w:rsidRDefault="00781B5B" w:rsidP="00781B5B">
      <w:pPr>
        <w:pStyle w:val="Titre"/>
      </w:pPr>
      <w:r>
        <w:t>Accès aux broches d’entrées/sorties.</w:t>
      </w:r>
    </w:p>
    <w:p w:rsidR="00781B5B" w:rsidRDefault="00781B5B" w:rsidP="00781B5B">
      <w:pPr>
        <w:jc w:val="center"/>
      </w:pPr>
      <w:r>
        <w:rPr>
          <w:noProof/>
          <w:lang w:eastAsia="fr-FR"/>
        </w:rPr>
        <w:drawing>
          <wp:inline distT="0" distB="0" distL="0" distR="0">
            <wp:extent cx="4286250" cy="3429000"/>
            <wp:effectExtent l="19050" t="0" r="0" b="0"/>
            <wp:docPr id="1" name="Image 0" descr="IMG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005.jpg"/>
                    <pic:cNvPicPr/>
                  </pic:nvPicPr>
                  <pic:blipFill>
                    <a:blip r:embed="rId9" cstate="print"/>
                    <a:stretch>
                      <a:fillRect/>
                    </a:stretch>
                  </pic:blipFill>
                  <pic:spPr>
                    <a:xfrm>
                      <a:off x="0" y="0"/>
                      <a:ext cx="4286250" cy="3429000"/>
                    </a:xfrm>
                    <a:prstGeom prst="rect">
                      <a:avLst/>
                    </a:prstGeom>
                  </pic:spPr>
                </pic:pic>
              </a:graphicData>
            </a:graphic>
          </wp:inline>
        </w:drawing>
      </w:r>
    </w:p>
    <w:p w:rsidR="00781B5B" w:rsidRDefault="00781B5B" w:rsidP="00781B5B"/>
    <w:p w:rsidR="00781B5B" w:rsidRDefault="00781B5B" w:rsidP="00781B5B"/>
    <w:p w:rsidR="00781B5B" w:rsidRDefault="00781B5B" w:rsidP="00781B5B"/>
    <w:p w:rsidR="00781B5B" w:rsidRDefault="00781B5B" w:rsidP="00781B5B"/>
    <w:p w:rsidR="00781B5B" w:rsidRDefault="00781B5B" w:rsidP="00781B5B"/>
    <w:p w:rsidR="00781B5B" w:rsidRDefault="00781B5B" w:rsidP="00781B5B"/>
    <w:p w:rsidR="00781B5B" w:rsidRDefault="00781B5B" w:rsidP="00781B5B"/>
    <w:p w:rsidR="00781B5B" w:rsidRDefault="00781B5B" w:rsidP="00781B5B"/>
    <w:p w:rsidR="00781B5B" w:rsidRDefault="00781B5B" w:rsidP="00781B5B"/>
    <w:sdt>
      <w:sdtPr>
        <w:rPr>
          <w:rFonts w:ascii="Adobe Caslon Pro" w:eastAsiaTheme="minorHAnsi" w:hAnsi="Adobe Caslon Pro" w:cstheme="minorBidi"/>
          <w:b w:val="0"/>
          <w:bCs w:val="0"/>
          <w:color w:val="auto"/>
          <w:sz w:val="24"/>
          <w:szCs w:val="22"/>
        </w:rPr>
        <w:id w:val="566223124"/>
        <w:docPartObj>
          <w:docPartGallery w:val="Table of Contents"/>
          <w:docPartUnique/>
        </w:docPartObj>
      </w:sdtPr>
      <w:sdtEndPr/>
      <w:sdtContent>
        <w:p w:rsidR="009B4186" w:rsidRDefault="009B4186">
          <w:pPr>
            <w:pStyle w:val="En-ttedetabledesmatires"/>
          </w:pPr>
          <w:r>
            <w:t>Contenu</w:t>
          </w:r>
        </w:p>
        <w:p w:rsidR="009B4186" w:rsidRDefault="009B4186">
          <w:pPr>
            <w:pStyle w:val="TM2"/>
            <w:tabs>
              <w:tab w:val="right" w:leader="dot" w:pos="9911"/>
            </w:tabs>
            <w:rPr>
              <w:rFonts w:asciiTheme="minorHAnsi" w:eastAsiaTheme="minorEastAsia" w:hAnsiTheme="minorHAnsi"/>
              <w:noProof/>
              <w:sz w:val="22"/>
              <w:lang w:eastAsia="fr-FR"/>
            </w:rPr>
          </w:pPr>
          <w:r>
            <w:fldChar w:fldCharType="begin"/>
          </w:r>
          <w:r>
            <w:instrText xml:space="preserve"> TOC \o "1-3" \h \z \u </w:instrText>
          </w:r>
          <w:r>
            <w:fldChar w:fldCharType="separate"/>
          </w:r>
          <w:hyperlink w:anchor="_Toc349049806" w:history="1">
            <w:r w:rsidRPr="005905F1">
              <w:rPr>
                <w:rStyle w:val="Lienhypertexte"/>
                <w:noProof/>
              </w:rPr>
              <w:t>1. Présentation.</w:t>
            </w:r>
            <w:r>
              <w:rPr>
                <w:noProof/>
                <w:webHidden/>
              </w:rPr>
              <w:tab/>
            </w:r>
            <w:r>
              <w:rPr>
                <w:noProof/>
                <w:webHidden/>
              </w:rPr>
              <w:fldChar w:fldCharType="begin"/>
            </w:r>
            <w:r>
              <w:rPr>
                <w:noProof/>
                <w:webHidden/>
              </w:rPr>
              <w:instrText xml:space="preserve"> PAGEREF _Toc349049806 \h </w:instrText>
            </w:r>
            <w:r>
              <w:rPr>
                <w:noProof/>
                <w:webHidden/>
              </w:rPr>
            </w:r>
            <w:r>
              <w:rPr>
                <w:noProof/>
                <w:webHidden/>
              </w:rPr>
              <w:fldChar w:fldCharType="separate"/>
            </w:r>
            <w:r w:rsidR="003818D4">
              <w:rPr>
                <w:noProof/>
                <w:webHidden/>
              </w:rPr>
              <w:t>3</w:t>
            </w:r>
            <w:r>
              <w:rPr>
                <w:noProof/>
                <w:webHidden/>
              </w:rPr>
              <w:fldChar w:fldCharType="end"/>
            </w:r>
          </w:hyperlink>
        </w:p>
        <w:p w:rsidR="009B4186" w:rsidRDefault="00D316D5">
          <w:pPr>
            <w:pStyle w:val="TM3"/>
            <w:tabs>
              <w:tab w:val="right" w:leader="dot" w:pos="9911"/>
            </w:tabs>
            <w:rPr>
              <w:rFonts w:asciiTheme="minorHAnsi" w:eastAsiaTheme="minorEastAsia" w:hAnsiTheme="minorHAnsi"/>
              <w:noProof/>
              <w:sz w:val="22"/>
              <w:lang w:eastAsia="fr-FR"/>
            </w:rPr>
          </w:pPr>
          <w:hyperlink w:anchor="_Toc349049807" w:history="1">
            <w:r w:rsidR="009B4186" w:rsidRPr="005905F1">
              <w:rPr>
                <w:rStyle w:val="Lienhypertexte"/>
                <w:noProof/>
              </w:rPr>
              <w:t>1.1. Le brochage des connecteurs.</w:t>
            </w:r>
            <w:r w:rsidR="009B4186">
              <w:rPr>
                <w:noProof/>
                <w:webHidden/>
              </w:rPr>
              <w:tab/>
            </w:r>
            <w:r w:rsidR="009B4186">
              <w:rPr>
                <w:noProof/>
                <w:webHidden/>
              </w:rPr>
              <w:fldChar w:fldCharType="begin"/>
            </w:r>
            <w:r w:rsidR="009B4186">
              <w:rPr>
                <w:noProof/>
                <w:webHidden/>
              </w:rPr>
              <w:instrText xml:space="preserve"> PAGEREF _Toc349049807 \h </w:instrText>
            </w:r>
            <w:r w:rsidR="009B4186">
              <w:rPr>
                <w:noProof/>
                <w:webHidden/>
              </w:rPr>
            </w:r>
            <w:r w:rsidR="009B4186">
              <w:rPr>
                <w:noProof/>
                <w:webHidden/>
              </w:rPr>
              <w:fldChar w:fldCharType="separate"/>
            </w:r>
            <w:r w:rsidR="003818D4">
              <w:rPr>
                <w:noProof/>
                <w:webHidden/>
              </w:rPr>
              <w:t>3</w:t>
            </w:r>
            <w:r w:rsidR="009B4186">
              <w:rPr>
                <w:noProof/>
                <w:webHidden/>
              </w:rPr>
              <w:fldChar w:fldCharType="end"/>
            </w:r>
          </w:hyperlink>
        </w:p>
        <w:p w:rsidR="009B4186" w:rsidRDefault="00D316D5">
          <w:pPr>
            <w:pStyle w:val="TM3"/>
            <w:tabs>
              <w:tab w:val="right" w:leader="dot" w:pos="9911"/>
            </w:tabs>
            <w:rPr>
              <w:rFonts w:asciiTheme="minorHAnsi" w:eastAsiaTheme="minorEastAsia" w:hAnsiTheme="minorHAnsi"/>
              <w:noProof/>
              <w:sz w:val="22"/>
              <w:lang w:eastAsia="fr-FR"/>
            </w:rPr>
          </w:pPr>
          <w:hyperlink w:anchor="_Toc349049808" w:history="1">
            <w:r w:rsidR="009B4186" w:rsidRPr="005905F1">
              <w:rPr>
                <w:rStyle w:val="Lienhypertexte"/>
                <w:noProof/>
              </w:rPr>
              <w:t>1.2. La mise en œuvre de la carte Raspberry Pi par connexion à distance.</w:t>
            </w:r>
            <w:r w:rsidR="009B4186">
              <w:rPr>
                <w:noProof/>
                <w:webHidden/>
              </w:rPr>
              <w:tab/>
            </w:r>
            <w:r w:rsidR="009B4186">
              <w:rPr>
                <w:noProof/>
                <w:webHidden/>
              </w:rPr>
              <w:fldChar w:fldCharType="begin"/>
            </w:r>
            <w:r w:rsidR="009B4186">
              <w:rPr>
                <w:noProof/>
                <w:webHidden/>
              </w:rPr>
              <w:instrText xml:space="preserve"> PAGEREF _Toc349049808 \h </w:instrText>
            </w:r>
            <w:r w:rsidR="009B4186">
              <w:rPr>
                <w:noProof/>
                <w:webHidden/>
              </w:rPr>
            </w:r>
            <w:r w:rsidR="009B4186">
              <w:rPr>
                <w:noProof/>
                <w:webHidden/>
              </w:rPr>
              <w:fldChar w:fldCharType="separate"/>
            </w:r>
            <w:r w:rsidR="003818D4">
              <w:rPr>
                <w:noProof/>
                <w:webHidden/>
              </w:rPr>
              <w:t>4</w:t>
            </w:r>
            <w:r w:rsidR="009B4186">
              <w:rPr>
                <w:noProof/>
                <w:webHidden/>
              </w:rPr>
              <w:fldChar w:fldCharType="end"/>
            </w:r>
          </w:hyperlink>
        </w:p>
        <w:p w:rsidR="009B4186" w:rsidRDefault="00D316D5">
          <w:pPr>
            <w:pStyle w:val="TM3"/>
            <w:tabs>
              <w:tab w:val="right" w:leader="dot" w:pos="9911"/>
            </w:tabs>
            <w:rPr>
              <w:rFonts w:asciiTheme="minorHAnsi" w:eastAsiaTheme="minorEastAsia" w:hAnsiTheme="minorHAnsi"/>
              <w:noProof/>
              <w:sz w:val="22"/>
              <w:lang w:eastAsia="fr-FR"/>
            </w:rPr>
          </w:pPr>
          <w:hyperlink w:anchor="_Toc349049809" w:history="1">
            <w:r w:rsidR="009B4186" w:rsidRPr="005905F1">
              <w:rPr>
                <w:rStyle w:val="Lienhypertexte"/>
                <w:noProof/>
              </w:rPr>
              <w:t>1.3. Premier câblage sur la plaquette d’essais.</w:t>
            </w:r>
            <w:r w:rsidR="009B4186">
              <w:rPr>
                <w:noProof/>
                <w:webHidden/>
              </w:rPr>
              <w:tab/>
            </w:r>
            <w:r w:rsidR="009B4186">
              <w:rPr>
                <w:noProof/>
                <w:webHidden/>
              </w:rPr>
              <w:fldChar w:fldCharType="begin"/>
            </w:r>
            <w:r w:rsidR="009B4186">
              <w:rPr>
                <w:noProof/>
                <w:webHidden/>
              </w:rPr>
              <w:instrText xml:space="preserve"> PAGEREF _Toc349049809 \h </w:instrText>
            </w:r>
            <w:r w:rsidR="009B4186">
              <w:rPr>
                <w:noProof/>
                <w:webHidden/>
              </w:rPr>
            </w:r>
            <w:r w:rsidR="009B4186">
              <w:rPr>
                <w:noProof/>
                <w:webHidden/>
              </w:rPr>
              <w:fldChar w:fldCharType="separate"/>
            </w:r>
            <w:r w:rsidR="003818D4">
              <w:rPr>
                <w:noProof/>
                <w:webHidden/>
              </w:rPr>
              <w:t>6</w:t>
            </w:r>
            <w:r w:rsidR="009B4186">
              <w:rPr>
                <w:noProof/>
                <w:webHidden/>
              </w:rPr>
              <w:fldChar w:fldCharType="end"/>
            </w:r>
          </w:hyperlink>
        </w:p>
        <w:p w:rsidR="009B4186" w:rsidRDefault="00D316D5">
          <w:pPr>
            <w:pStyle w:val="TM2"/>
            <w:tabs>
              <w:tab w:val="right" w:leader="dot" w:pos="9911"/>
            </w:tabs>
            <w:rPr>
              <w:rFonts w:asciiTheme="minorHAnsi" w:eastAsiaTheme="minorEastAsia" w:hAnsiTheme="minorHAnsi"/>
              <w:noProof/>
              <w:sz w:val="22"/>
              <w:lang w:eastAsia="fr-FR"/>
            </w:rPr>
          </w:pPr>
          <w:hyperlink w:anchor="_Toc349049810" w:history="1">
            <w:r w:rsidR="009B4186" w:rsidRPr="005905F1">
              <w:rPr>
                <w:rStyle w:val="Lienhypertexte"/>
                <w:noProof/>
              </w:rPr>
              <w:t>2. Programmation.</w:t>
            </w:r>
            <w:r w:rsidR="009B4186">
              <w:rPr>
                <w:noProof/>
                <w:webHidden/>
              </w:rPr>
              <w:tab/>
            </w:r>
            <w:r w:rsidR="009B4186">
              <w:rPr>
                <w:noProof/>
                <w:webHidden/>
              </w:rPr>
              <w:fldChar w:fldCharType="begin"/>
            </w:r>
            <w:r w:rsidR="009B4186">
              <w:rPr>
                <w:noProof/>
                <w:webHidden/>
              </w:rPr>
              <w:instrText xml:space="preserve"> PAGEREF _Toc349049810 \h </w:instrText>
            </w:r>
            <w:r w:rsidR="009B4186">
              <w:rPr>
                <w:noProof/>
                <w:webHidden/>
              </w:rPr>
            </w:r>
            <w:r w:rsidR="009B4186">
              <w:rPr>
                <w:noProof/>
                <w:webHidden/>
              </w:rPr>
              <w:fldChar w:fldCharType="separate"/>
            </w:r>
            <w:r w:rsidR="003818D4">
              <w:rPr>
                <w:noProof/>
                <w:webHidden/>
              </w:rPr>
              <w:t>7</w:t>
            </w:r>
            <w:r w:rsidR="009B4186">
              <w:rPr>
                <w:noProof/>
                <w:webHidden/>
              </w:rPr>
              <w:fldChar w:fldCharType="end"/>
            </w:r>
          </w:hyperlink>
        </w:p>
        <w:p w:rsidR="009B4186" w:rsidRDefault="00D316D5">
          <w:pPr>
            <w:pStyle w:val="TM3"/>
            <w:tabs>
              <w:tab w:val="right" w:leader="dot" w:pos="9911"/>
            </w:tabs>
            <w:rPr>
              <w:rFonts w:asciiTheme="minorHAnsi" w:eastAsiaTheme="minorEastAsia" w:hAnsiTheme="minorHAnsi"/>
              <w:noProof/>
              <w:sz w:val="22"/>
              <w:lang w:eastAsia="fr-FR"/>
            </w:rPr>
          </w:pPr>
          <w:hyperlink w:anchor="_Toc349049811" w:history="1">
            <w:r w:rsidR="009B4186" w:rsidRPr="005905F1">
              <w:rPr>
                <w:rStyle w:val="Lienhypertexte"/>
                <w:noProof/>
              </w:rPr>
              <w:t>2.1. Quelques informations importantes.</w:t>
            </w:r>
            <w:r w:rsidR="009B4186">
              <w:rPr>
                <w:noProof/>
                <w:webHidden/>
              </w:rPr>
              <w:tab/>
            </w:r>
            <w:r w:rsidR="009B4186">
              <w:rPr>
                <w:noProof/>
                <w:webHidden/>
              </w:rPr>
              <w:fldChar w:fldCharType="begin"/>
            </w:r>
            <w:r w:rsidR="009B4186">
              <w:rPr>
                <w:noProof/>
                <w:webHidden/>
              </w:rPr>
              <w:instrText xml:space="preserve"> PAGEREF _Toc349049811 \h </w:instrText>
            </w:r>
            <w:r w:rsidR="009B4186">
              <w:rPr>
                <w:noProof/>
                <w:webHidden/>
              </w:rPr>
            </w:r>
            <w:r w:rsidR="009B4186">
              <w:rPr>
                <w:noProof/>
                <w:webHidden/>
              </w:rPr>
              <w:fldChar w:fldCharType="separate"/>
            </w:r>
            <w:r w:rsidR="003818D4">
              <w:rPr>
                <w:noProof/>
                <w:webHidden/>
              </w:rPr>
              <w:t>7</w:t>
            </w:r>
            <w:r w:rsidR="009B4186">
              <w:rPr>
                <w:noProof/>
                <w:webHidden/>
              </w:rPr>
              <w:fldChar w:fldCharType="end"/>
            </w:r>
          </w:hyperlink>
        </w:p>
        <w:p w:rsidR="009B4186" w:rsidRDefault="00D316D5">
          <w:pPr>
            <w:pStyle w:val="TM3"/>
            <w:tabs>
              <w:tab w:val="right" w:leader="dot" w:pos="9911"/>
            </w:tabs>
            <w:rPr>
              <w:rFonts w:asciiTheme="minorHAnsi" w:eastAsiaTheme="minorEastAsia" w:hAnsiTheme="minorHAnsi"/>
              <w:noProof/>
              <w:sz w:val="22"/>
              <w:lang w:eastAsia="fr-FR"/>
            </w:rPr>
          </w:pPr>
          <w:hyperlink w:anchor="_Toc349049812" w:history="1">
            <w:r w:rsidR="009B4186" w:rsidRPr="005905F1">
              <w:rPr>
                <w:rStyle w:val="Lienhypertexte"/>
                <w:noProof/>
              </w:rPr>
              <w:t>2.2. Premier programme : clignotement des LEDs rouge et verte.</w:t>
            </w:r>
            <w:r w:rsidR="009B4186">
              <w:rPr>
                <w:noProof/>
                <w:webHidden/>
              </w:rPr>
              <w:tab/>
            </w:r>
            <w:r w:rsidR="009B4186">
              <w:rPr>
                <w:noProof/>
                <w:webHidden/>
              </w:rPr>
              <w:fldChar w:fldCharType="begin"/>
            </w:r>
            <w:r w:rsidR="009B4186">
              <w:rPr>
                <w:noProof/>
                <w:webHidden/>
              </w:rPr>
              <w:instrText xml:space="preserve"> PAGEREF _Toc349049812 \h </w:instrText>
            </w:r>
            <w:r w:rsidR="009B4186">
              <w:rPr>
                <w:noProof/>
                <w:webHidden/>
              </w:rPr>
            </w:r>
            <w:r w:rsidR="009B4186">
              <w:rPr>
                <w:noProof/>
                <w:webHidden/>
              </w:rPr>
              <w:fldChar w:fldCharType="separate"/>
            </w:r>
            <w:r w:rsidR="003818D4">
              <w:rPr>
                <w:noProof/>
                <w:webHidden/>
              </w:rPr>
              <w:t>8</w:t>
            </w:r>
            <w:r w:rsidR="009B4186">
              <w:rPr>
                <w:noProof/>
                <w:webHidden/>
              </w:rPr>
              <w:fldChar w:fldCharType="end"/>
            </w:r>
          </w:hyperlink>
        </w:p>
        <w:p w:rsidR="009B4186" w:rsidRDefault="00D316D5">
          <w:pPr>
            <w:pStyle w:val="TM3"/>
            <w:tabs>
              <w:tab w:val="right" w:leader="dot" w:pos="9911"/>
            </w:tabs>
            <w:rPr>
              <w:rFonts w:asciiTheme="minorHAnsi" w:eastAsiaTheme="minorEastAsia" w:hAnsiTheme="minorHAnsi"/>
              <w:noProof/>
              <w:sz w:val="22"/>
              <w:lang w:eastAsia="fr-FR"/>
            </w:rPr>
          </w:pPr>
          <w:hyperlink w:anchor="_Toc349049813" w:history="1">
            <w:r w:rsidR="009B4186" w:rsidRPr="005905F1">
              <w:rPr>
                <w:rStyle w:val="Lienhypertexte"/>
                <w:noProof/>
              </w:rPr>
              <w:t>2.3. Deuxième programme : pilotage de l’allumage des LEDs.</w:t>
            </w:r>
            <w:r w:rsidR="009B4186">
              <w:rPr>
                <w:noProof/>
                <w:webHidden/>
              </w:rPr>
              <w:tab/>
            </w:r>
            <w:r w:rsidR="009B4186">
              <w:rPr>
                <w:noProof/>
                <w:webHidden/>
              </w:rPr>
              <w:fldChar w:fldCharType="begin"/>
            </w:r>
            <w:r w:rsidR="009B4186">
              <w:rPr>
                <w:noProof/>
                <w:webHidden/>
              </w:rPr>
              <w:instrText xml:space="preserve"> PAGEREF _Toc349049813 \h </w:instrText>
            </w:r>
            <w:r w:rsidR="009B4186">
              <w:rPr>
                <w:noProof/>
                <w:webHidden/>
              </w:rPr>
            </w:r>
            <w:r w:rsidR="009B4186">
              <w:rPr>
                <w:noProof/>
                <w:webHidden/>
              </w:rPr>
              <w:fldChar w:fldCharType="separate"/>
            </w:r>
            <w:r w:rsidR="003818D4">
              <w:rPr>
                <w:noProof/>
                <w:webHidden/>
              </w:rPr>
              <w:t>9</w:t>
            </w:r>
            <w:r w:rsidR="009B4186">
              <w:rPr>
                <w:noProof/>
                <w:webHidden/>
              </w:rPr>
              <w:fldChar w:fldCharType="end"/>
            </w:r>
          </w:hyperlink>
        </w:p>
        <w:p w:rsidR="009B4186" w:rsidRDefault="00D316D5">
          <w:pPr>
            <w:pStyle w:val="TM3"/>
            <w:tabs>
              <w:tab w:val="right" w:leader="dot" w:pos="9911"/>
            </w:tabs>
            <w:rPr>
              <w:rFonts w:asciiTheme="minorHAnsi" w:eastAsiaTheme="minorEastAsia" w:hAnsiTheme="minorHAnsi"/>
              <w:noProof/>
              <w:sz w:val="22"/>
              <w:lang w:eastAsia="fr-FR"/>
            </w:rPr>
          </w:pPr>
          <w:hyperlink w:anchor="_Toc349049814" w:history="1">
            <w:r w:rsidR="009B4186" w:rsidRPr="005905F1">
              <w:rPr>
                <w:rStyle w:val="Lienhypertexte"/>
                <w:noProof/>
              </w:rPr>
              <w:t>2.4. Troisième programme : lecture de l’état des boutons poussoirs.</w:t>
            </w:r>
            <w:r w:rsidR="009B4186">
              <w:rPr>
                <w:noProof/>
                <w:webHidden/>
              </w:rPr>
              <w:tab/>
            </w:r>
            <w:r w:rsidR="009B4186">
              <w:rPr>
                <w:noProof/>
                <w:webHidden/>
              </w:rPr>
              <w:fldChar w:fldCharType="begin"/>
            </w:r>
            <w:r w:rsidR="009B4186">
              <w:rPr>
                <w:noProof/>
                <w:webHidden/>
              </w:rPr>
              <w:instrText xml:space="preserve"> PAGEREF _Toc349049814 \h </w:instrText>
            </w:r>
            <w:r w:rsidR="009B4186">
              <w:rPr>
                <w:noProof/>
                <w:webHidden/>
              </w:rPr>
            </w:r>
            <w:r w:rsidR="009B4186">
              <w:rPr>
                <w:noProof/>
                <w:webHidden/>
              </w:rPr>
              <w:fldChar w:fldCharType="separate"/>
            </w:r>
            <w:r w:rsidR="003818D4">
              <w:rPr>
                <w:noProof/>
                <w:webHidden/>
              </w:rPr>
              <w:t>10</w:t>
            </w:r>
            <w:r w:rsidR="009B4186">
              <w:rPr>
                <w:noProof/>
                <w:webHidden/>
              </w:rPr>
              <w:fldChar w:fldCharType="end"/>
            </w:r>
          </w:hyperlink>
        </w:p>
        <w:p w:rsidR="009B4186" w:rsidRDefault="00D316D5">
          <w:pPr>
            <w:pStyle w:val="TM3"/>
            <w:tabs>
              <w:tab w:val="right" w:leader="dot" w:pos="9911"/>
            </w:tabs>
            <w:rPr>
              <w:rFonts w:asciiTheme="minorHAnsi" w:eastAsiaTheme="minorEastAsia" w:hAnsiTheme="minorHAnsi"/>
              <w:noProof/>
              <w:sz w:val="22"/>
              <w:lang w:eastAsia="fr-FR"/>
            </w:rPr>
          </w:pPr>
          <w:hyperlink w:anchor="_Toc349049815" w:history="1">
            <w:r w:rsidR="009B4186" w:rsidRPr="005905F1">
              <w:rPr>
                <w:rStyle w:val="Lienhypertexte"/>
                <w:noProof/>
              </w:rPr>
              <w:t>2.5. Quatrième programme : Utilisation de la fonction Modulation de Largeur d’Impulsions (MLI) de la sortie WPi1.</w:t>
            </w:r>
            <w:r w:rsidR="009B4186">
              <w:rPr>
                <w:noProof/>
                <w:webHidden/>
              </w:rPr>
              <w:tab/>
            </w:r>
            <w:r w:rsidR="009B4186">
              <w:rPr>
                <w:noProof/>
                <w:webHidden/>
              </w:rPr>
              <w:fldChar w:fldCharType="begin"/>
            </w:r>
            <w:r w:rsidR="009B4186">
              <w:rPr>
                <w:noProof/>
                <w:webHidden/>
              </w:rPr>
              <w:instrText xml:space="preserve"> PAGEREF _Toc349049815 \h </w:instrText>
            </w:r>
            <w:r w:rsidR="009B4186">
              <w:rPr>
                <w:noProof/>
                <w:webHidden/>
              </w:rPr>
            </w:r>
            <w:r w:rsidR="009B4186">
              <w:rPr>
                <w:noProof/>
                <w:webHidden/>
              </w:rPr>
              <w:fldChar w:fldCharType="separate"/>
            </w:r>
            <w:r w:rsidR="003818D4">
              <w:rPr>
                <w:noProof/>
                <w:webHidden/>
              </w:rPr>
              <w:t>11</w:t>
            </w:r>
            <w:r w:rsidR="009B4186">
              <w:rPr>
                <w:noProof/>
                <w:webHidden/>
              </w:rPr>
              <w:fldChar w:fldCharType="end"/>
            </w:r>
          </w:hyperlink>
        </w:p>
        <w:p w:rsidR="009B4186" w:rsidRDefault="00D316D5">
          <w:pPr>
            <w:pStyle w:val="TM3"/>
            <w:tabs>
              <w:tab w:val="right" w:leader="dot" w:pos="9911"/>
            </w:tabs>
            <w:rPr>
              <w:rFonts w:asciiTheme="minorHAnsi" w:eastAsiaTheme="minorEastAsia" w:hAnsiTheme="minorHAnsi"/>
              <w:noProof/>
              <w:sz w:val="22"/>
              <w:lang w:eastAsia="fr-FR"/>
            </w:rPr>
          </w:pPr>
          <w:hyperlink w:anchor="_Toc349049816" w:history="1">
            <w:r w:rsidR="009B4186" w:rsidRPr="005905F1">
              <w:rPr>
                <w:rStyle w:val="Lienhypertexte"/>
                <w:bCs/>
                <w:noProof/>
              </w:rPr>
              <w:t>2.6.</w:t>
            </w:r>
            <w:r w:rsidR="009B4186" w:rsidRPr="005905F1">
              <w:rPr>
                <w:rStyle w:val="Lienhypertexte"/>
                <w:noProof/>
              </w:rPr>
              <w:t xml:space="preserve"> Pilotage d’un afficheur à cristaux liquides compatible Hitachi </w:t>
            </w:r>
            <w:r w:rsidR="009B4186" w:rsidRPr="005905F1">
              <w:rPr>
                <w:rStyle w:val="Lienhypertexte"/>
                <w:bCs/>
                <w:noProof/>
              </w:rPr>
              <w:t>HD44780 avec une carte Raspberry Pi.</w:t>
            </w:r>
            <w:r w:rsidR="009B4186">
              <w:rPr>
                <w:noProof/>
                <w:webHidden/>
              </w:rPr>
              <w:tab/>
            </w:r>
            <w:r w:rsidR="009B4186">
              <w:rPr>
                <w:noProof/>
                <w:webHidden/>
              </w:rPr>
              <w:fldChar w:fldCharType="begin"/>
            </w:r>
            <w:r w:rsidR="009B4186">
              <w:rPr>
                <w:noProof/>
                <w:webHidden/>
              </w:rPr>
              <w:instrText xml:space="preserve"> PAGEREF _Toc349049816 \h </w:instrText>
            </w:r>
            <w:r w:rsidR="009B4186">
              <w:rPr>
                <w:noProof/>
                <w:webHidden/>
              </w:rPr>
            </w:r>
            <w:r w:rsidR="009B4186">
              <w:rPr>
                <w:noProof/>
                <w:webHidden/>
              </w:rPr>
              <w:fldChar w:fldCharType="separate"/>
            </w:r>
            <w:r w:rsidR="003818D4">
              <w:rPr>
                <w:noProof/>
                <w:webHidden/>
              </w:rPr>
              <w:t>18</w:t>
            </w:r>
            <w:r w:rsidR="009B4186">
              <w:rPr>
                <w:noProof/>
                <w:webHidden/>
              </w:rPr>
              <w:fldChar w:fldCharType="end"/>
            </w:r>
          </w:hyperlink>
        </w:p>
        <w:p w:rsidR="009B4186" w:rsidRDefault="00D316D5">
          <w:pPr>
            <w:pStyle w:val="TM3"/>
            <w:tabs>
              <w:tab w:val="right" w:leader="dot" w:pos="9911"/>
            </w:tabs>
            <w:rPr>
              <w:rFonts w:asciiTheme="minorHAnsi" w:eastAsiaTheme="minorEastAsia" w:hAnsiTheme="minorHAnsi"/>
              <w:noProof/>
              <w:sz w:val="22"/>
              <w:lang w:eastAsia="fr-FR"/>
            </w:rPr>
          </w:pPr>
          <w:hyperlink w:anchor="_Toc349049817" w:history="1">
            <w:r w:rsidR="009B4186" w:rsidRPr="005905F1">
              <w:rPr>
                <w:rStyle w:val="Lienhypertexte"/>
                <w:noProof/>
              </w:rPr>
              <w:t>2.7. Mise en œuvre en mode 4 bits avec la carte Raspberry Pi.</w:t>
            </w:r>
            <w:r w:rsidR="009B4186">
              <w:rPr>
                <w:noProof/>
                <w:webHidden/>
              </w:rPr>
              <w:tab/>
            </w:r>
            <w:r w:rsidR="009B4186">
              <w:rPr>
                <w:noProof/>
                <w:webHidden/>
              </w:rPr>
              <w:fldChar w:fldCharType="begin"/>
            </w:r>
            <w:r w:rsidR="009B4186">
              <w:rPr>
                <w:noProof/>
                <w:webHidden/>
              </w:rPr>
              <w:instrText xml:space="preserve"> PAGEREF _Toc349049817 \h </w:instrText>
            </w:r>
            <w:r w:rsidR="009B4186">
              <w:rPr>
                <w:noProof/>
                <w:webHidden/>
              </w:rPr>
            </w:r>
            <w:r w:rsidR="009B4186">
              <w:rPr>
                <w:noProof/>
                <w:webHidden/>
              </w:rPr>
              <w:fldChar w:fldCharType="separate"/>
            </w:r>
            <w:r w:rsidR="003818D4">
              <w:rPr>
                <w:noProof/>
                <w:webHidden/>
              </w:rPr>
              <w:t>24</w:t>
            </w:r>
            <w:r w:rsidR="009B4186">
              <w:rPr>
                <w:noProof/>
                <w:webHidden/>
              </w:rPr>
              <w:fldChar w:fldCharType="end"/>
            </w:r>
          </w:hyperlink>
        </w:p>
        <w:p w:rsidR="009B4186" w:rsidRDefault="00D316D5">
          <w:pPr>
            <w:pStyle w:val="TM3"/>
            <w:tabs>
              <w:tab w:val="right" w:leader="dot" w:pos="9911"/>
            </w:tabs>
            <w:rPr>
              <w:rFonts w:asciiTheme="minorHAnsi" w:eastAsiaTheme="minorEastAsia" w:hAnsiTheme="minorHAnsi"/>
              <w:noProof/>
              <w:sz w:val="22"/>
              <w:lang w:eastAsia="fr-FR"/>
            </w:rPr>
          </w:pPr>
          <w:hyperlink w:anchor="_Toc349049818" w:history="1">
            <w:r w:rsidR="009B4186" w:rsidRPr="005905F1">
              <w:rPr>
                <w:rStyle w:val="Lienhypertexte"/>
                <w:noProof/>
              </w:rPr>
              <w:t>2.8. Programme complet.</w:t>
            </w:r>
            <w:r w:rsidR="009B4186">
              <w:rPr>
                <w:noProof/>
                <w:webHidden/>
              </w:rPr>
              <w:tab/>
            </w:r>
            <w:r w:rsidR="009B4186">
              <w:rPr>
                <w:noProof/>
                <w:webHidden/>
              </w:rPr>
              <w:fldChar w:fldCharType="begin"/>
            </w:r>
            <w:r w:rsidR="009B4186">
              <w:rPr>
                <w:noProof/>
                <w:webHidden/>
              </w:rPr>
              <w:instrText xml:space="preserve"> PAGEREF _Toc349049818 \h </w:instrText>
            </w:r>
            <w:r w:rsidR="009B4186">
              <w:rPr>
                <w:noProof/>
                <w:webHidden/>
              </w:rPr>
            </w:r>
            <w:r w:rsidR="009B4186">
              <w:rPr>
                <w:noProof/>
                <w:webHidden/>
              </w:rPr>
              <w:fldChar w:fldCharType="separate"/>
            </w:r>
            <w:r w:rsidR="003818D4">
              <w:rPr>
                <w:noProof/>
                <w:webHidden/>
              </w:rPr>
              <w:t>30</w:t>
            </w:r>
            <w:r w:rsidR="009B4186">
              <w:rPr>
                <w:noProof/>
                <w:webHidden/>
              </w:rPr>
              <w:fldChar w:fldCharType="end"/>
            </w:r>
          </w:hyperlink>
        </w:p>
        <w:p w:rsidR="009B4186" w:rsidRDefault="00D316D5">
          <w:pPr>
            <w:pStyle w:val="TM3"/>
            <w:tabs>
              <w:tab w:val="right" w:leader="dot" w:pos="9911"/>
            </w:tabs>
            <w:rPr>
              <w:rFonts w:asciiTheme="minorHAnsi" w:eastAsiaTheme="minorEastAsia" w:hAnsiTheme="minorHAnsi"/>
              <w:noProof/>
              <w:sz w:val="22"/>
              <w:lang w:eastAsia="fr-FR"/>
            </w:rPr>
          </w:pPr>
          <w:hyperlink w:anchor="_Toc349049819" w:history="1">
            <w:r w:rsidR="009B4186" w:rsidRPr="005905F1">
              <w:rPr>
                <w:rStyle w:val="Lienhypertexte"/>
                <w:noProof/>
              </w:rPr>
              <w:t>2.9. Lancement d’une application en tâche de fond au démarrage du système d’exploitation.</w:t>
            </w:r>
            <w:r w:rsidR="009B4186">
              <w:rPr>
                <w:noProof/>
                <w:webHidden/>
              </w:rPr>
              <w:tab/>
            </w:r>
            <w:r w:rsidR="009B4186">
              <w:rPr>
                <w:noProof/>
                <w:webHidden/>
              </w:rPr>
              <w:fldChar w:fldCharType="begin"/>
            </w:r>
            <w:r w:rsidR="009B4186">
              <w:rPr>
                <w:noProof/>
                <w:webHidden/>
              </w:rPr>
              <w:instrText xml:space="preserve"> PAGEREF _Toc349049819 \h </w:instrText>
            </w:r>
            <w:r w:rsidR="009B4186">
              <w:rPr>
                <w:noProof/>
                <w:webHidden/>
              </w:rPr>
            </w:r>
            <w:r w:rsidR="009B4186">
              <w:rPr>
                <w:noProof/>
                <w:webHidden/>
              </w:rPr>
              <w:fldChar w:fldCharType="separate"/>
            </w:r>
            <w:r w:rsidR="003818D4">
              <w:rPr>
                <w:noProof/>
                <w:webHidden/>
              </w:rPr>
              <w:t>31</w:t>
            </w:r>
            <w:r w:rsidR="009B4186">
              <w:rPr>
                <w:noProof/>
                <w:webHidden/>
              </w:rPr>
              <w:fldChar w:fldCharType="end"/>
            </w:r>
          </w:hyperlink>
        </w:p>
        <w:p w:rsidR="009B4186" w:rsidRDefault="009B4186">
          <w:r>
            <w:rPr>
              <w:b/>
              <w:bCs/>
            </w:rPr>
            <w:fldChar w:fldCharType="end"/>
          </w:r>
        </w:p>
      </w:sdtContent>
    </w:sdt>
    <w:p w:rsidR="009B4186" w:rsidRDefault="009B4186" w:rsidP="00781B5B"/>
    <w:p w:rsidR="009B4186" w:rsidRDefault="009B4186" w:rsidP="00781B5B"/>
    <w:p w:rsidR="009B4186" w:rsidRDefault="009B4186" w:rsidP="00781B5B"/>
    <w:p w:rsidR="009B4186" w:rsidRDefault="009B4186" w:rsidP="00781B5B"/>
    <w:p w:rsidR="009B4186" w:rsidRDefault="009B4186" w:rsidP="00781B5B"/>
    <w:p w:rsidR="009B4186" w:rsidRDefault="009B4186" w:rsidP="00781B5B"/>
    <w:p w:rsidR="009B4186" w:rsidRDefault="009B4186" w:rsidP="00781B5B"/>
    <w:p w:rsidR="009B4186" w:rsidRDefault="009B4186" w:rsidP="00781B5B"/>
    <w:p w:rsidR="009B4186" w:rsidRDefault="009B4186" w:rsidP="00781B5B"/>
    <w:p w:rsidR="009B4186" w:rsidRDefault="009B4186" w:rsidP="00781B5B"/>
    <w:p w:rsidR="00781B5B" w:rsidRDefault="00AB1734" w:rsidP="00AB1734">
      <w:pPr>
        <w:pStyle w:val="Titre2"/>
      </w:pPr>
      <w:bookmarkStart w:id="0" w:name="_Toc349049806"/>
      <w:r>
        <w:lastRenderedPageBreak/>
        <w:t>Présentation.</w:t>
      </w:r>
      <w:bookmarkEnd w:id="0"/>
    </w:p>
    <w:p w:rsidR="00AE05F0" w:rsidRPr="00AE05F0" w:rsidRDefault="00AE05F0" w:rsidP="00AE05F0">
      <w:pPr>
        <w:pStyle w:val="Titre3"/>
      </w:pPr>
      <w:bookmarkStart w:id="1" w:name="_Toc349049807"/>
      <w:r>
        <w:t>Le brochage des connecteurs.</w:t>
      </w:r>
      <w:bookmarkEnd w:id="1"/>
    </w:p>
    <w:p w:rsidR="00AB1734" w:rsidRDefault="00AB1734" w:rsidP="00781B5B">
      <w:r>
        <w:t>La carte Raspberry Pi dispose de broches d’entrées/sorties qui permettent l’interfaçage de celle-ci avec le monde extérieur</w:t>
      </w:r>
      <w:r w:rsidR="004F2732">
        <w:t xml:space="preserve"> (commande de relais, lecture de boutons poussoirs…)</w:t>
      </w:r>
      <w:r>
        <w:t>.</w:t>
      </w:r>
    </w:p>
    <w:p w:rsidR="00AB1734" w:rsidRDefault="00AB1734" w:rsidP="00781B5B">
      <w:r>
        <w:t xml:space="preserve">Ces broches sont disponibles sur </w:t>
      </w:r>
      <w:r w:rsidR="004F2732">
        <w:t xml:space="preserve">les </w:t>
      </w:r>
      <w:r>
        <w:t>connecteurs (</w:t>
      </w:r>
      <w:r w:rsidR="003B6341">
        <w:t xml:space="preserve">uniquement </w:t>
      </w:r>
      <w:r w:rsidR="008953F2">
        <w:t>pour</w:t>
      </w:r>
      <w:r w:rsidR="003B6341">
        <w:t xml:space="preserve"> la </w:t>
      </w:r>
      <w:r>
        <w:t xml:space="preserve">version </w:t>
      </w:r>
      <w:r w:rsidR="003B6341" w:rsidRPr="008953F2">
        <w:rPr>
          <w:b/>
        </w:rPr>
        <w:t>Modèle B Rev 2</w:t>
      </w:r>
      <w:r>
        <w:t xml:space="preserve"> de la carte)</w:t>
      </w:r>
      <w:r w:rsidR="003B6341">
        <w:t xml:space="preserve"> </w:t>
      </w:r>
      <w:r w:rsidR="004F2732">
        <w:t>P1 et P5</w:t>
      </w:r>
      <w:r>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8E7A41" w:rsidTr="004F2732">
        <w:tc>
          <w:tcPr>
            <w:tcW w:w="5030" w:type="dxa"/>
          </w:tcPr>
          <w:p w:rsidR="00B42E59" w:rsidRDefault="008E7A41" w:rsidP="00AE4C14">
            <w:pPr>
              <w:keepNext/>
              <w:jc w:val="center"/>
            </w:pPr>
            <w:r>
              <w:rPr>
                <w:noProof/>
                <w:lang w:eastAsia="fr-FR"/>
              </w:rPr>
              <w:drawing>
                <wp:inline distT="0" distB="0" distL="0" distR="0">
                  <wp:extent cx="2351314" cy="2351314"/>
                  <wp:effectExtent l="0" t="0" r="0" b="0"/>
                  <wp:docPr id="3" name="Image 2" descr="raspberrypi-51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spberrypi-512mb.png"/>
                          <pic:cNvPicPr/>
                        </pic:nvPicPr>
                        <pic:blipFill>
                          <a:blip r:embed="rId10" cstate="print"/>
                          <a:stretch>
                            <a:fillRect/>
                          </a:stretch>
                        </pic:blipFill>
                        <pic:spPr>
                          <a:xfrm>
                            <a:off x="0" y="0"/>
                            <a:ext cx="2352575" cy="2352575"/>
                          </a:xfrm>
                          <a:prstGeom prst="rect">
                            <a:avLst/>
                          </a:prstGeom>
                        </pic:spPr>
                      </pic:pic>
                    </a:graphicData>
                  </a:graphic>
                </wp:inline>
              </w:drawing>
            </w:r>
          </w:p>
          <w:p w:rsidR="008E7A41" w:rsidRPr="00B42E59" w:rsidRDefault="00B42E59" w:rsidP="00B42E59">
            <w:pPr>
              <w:pStyle w:val="Lgende"/>
              <w:jc w:val="center"/>
              <w:rPr>
                <w:color w:val="auto"/>
              </w:rPr>
            </w:pPr>
            <w:r w:rsidRPr="00B42E59">
              <w:rPr>
                <w:color w:val="auto"/>
              </w:rPr>
              <w:t xml:space="preserve">Figure </w:t>
            </w:r>
            <w:r w:rsidR="002A0796" w:rsidRPr="00B42E59">
              <w:rPr>
                <w:color w:val="auto"/>
              </w:rPr>
              <w:fldChar w:fldCharType="begin"/>
            </w:r>
            <w:r w:rsidRPr="00B42E59">
              <w:rPr>
                <w:color w:val="auto"/>
              </w:rPr>
              <w:instrText xml:space="preserve"> SEQ Figure \* ARABIC </w:instrText>
            </w:r>
            <w:r w:rsidR="002A0796" w:rsidRPr="00B42E59">
              <w:rPr>
                <w:color w:val="auto"/>
              </w:rPr>
              <w:fldChar w:fldCharType="separate"/>
            </w:r>
            <w:r w:rsidR="003818D4">
              <w:rPr>
                <w:noProof/>
                <w:color w:val="auto"/>
              </w:rPr>
              <w:t>1</w:t>
            </w:r>
            <w:r w:rsidR="002A0796" w:rsidRPr="00B42E59">
              <w:rPr>
                <w:color w:val="auto"/>
              </w:rPr>
              <w:fldChar w:fldCharType="end"/>
            </w:r>
            <w:r w:rsidRPr="00B42E59">
              <w:rPr>
                <w:color w:val="auto"/>
              </w:rPr>
              <w:t>: Raspberry Pi Modèle B Revision 2</w:t>
            </w:r>
          </w:p>
        </w:tc>
        <w:tc>
          <w:tcPr>
            <w:tcW w:w="5031" w:type="dxa"/>
          </w:tcPr>
          <w:p w:rsidR="00B42E59" w:rsidRDefault="008E7A41" w:rsidP="00AE4C14">
            <w:pPr>
              <w:keepNext/>
              <w:jc w:val="center"/>
            </w:pPr>
            <w:r>
              <w:rPr>
                <w:noProof/>
                <w:lang w:eastAsia="fr-FR"/>
              </w:rPr>
              <w:drawing>
                <wp:inline distT="0" distB="0" distL="0" distR="0">
                  <wp:extent cx="3034344" cy="1924050"/>
                  <wp:effectExtent l="19050" t="0" r="0" b="0"/>
                  <wp:docPr id="4" name="Image 1" descr="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2.jpg"/>
                          <pic:cNvPicPr/>
                        </pic:nvPicPr>
                        <pic:blipFill>
                          <a:blip r:embed="rId11" cstate="print"/>
                          <a:srcRect l="3315" t="4262" r="5511" b="4262"/>
                          <a:stretch>
                            <a:fillRect/>
                          </a:stretch>
                        </pic:blipFill>
                        <pic:spPr>
                          <a:xfrm>
                            <a:off x="0" y="0"/>
                            <a:ext cx="3034344" cy="1924050"/>
                          </a:xfrm>
                          <a:prstGeom prst="rect">
                            <a:avLst/>
                          </a:prstGeom>
                        </pic:spPr>
                      </pic:pic>
                    </a:graphicData>
                  </a:graphic>
                </wp:inline>
              </w:drawing>
            </w:r>
          </w:p>
          <w:p w:rsidR="008E7A41" w:rsidRPr="00B42E59" w:rsidRDefault="00B42E59" w:rsidP="00B42E59">
            <w:pPr>
              <w:pStyle w:val="Lgende"/>
              <w:jc w:val="center"/>
              <w:rPr>
                <w:color w:val="auto"/>
              </w:rPr>
            </w:pPr>
            <w:r w:rsidRPr="00B42E59">
              <w:rPr>
                <w:color w:val="auto"/>
              </w:rPr>
              <w:t xml:space="preserve">Figure </w:t>
            </w:r>
            <w:r w:rsidR="002A0796" w:rsidRPr="00B42E59">
              <w:rPr>
                <w:color w:val="auto"/>
              </w:rPr>
              <w:fldChar w:fldCharType="begin"/>
            </w:r>
            <w:r w:rsidRPr="00B42E59">
              <w:rPr>
                <w:color w:val="auto"/>
              </w:rPr>
              <w:instrText xml:space="preserve"> SEQ Figure \* ARABIC </w:instrText>
            </w:r>
            <w:r w:rsidR="002A0796" w:rsidRPr="00B42E59">
              <w:rPr>
                <w:color w:val="auto"/>
              </w:rPr>
              <w:fldChar w:fldCharType="separate"/>
            </w:r>
            <w:r w:rsidR="003818D4">
              <w:rPr>
                <w:noProof/>
                <w:color w:val="auto"/>
              </w:rPr>
              <w:t>2</w:t>
            </w:r>
            <w:r w:rsidR="002A0796" w:rsidRPr="00B42E59">
              <w:rPr>
                <w:color w:val="auto"/>
              </w:rPr>
              <w:fldChar w:fldCharType="end"/>
            </w:r>
            <w:r w:rsidRPr="00B42E59">
              <w:rPr>
                <w:color w:val="auto"/>
              </w:rPr>
              <w:t xml:space="preserve"> : Connecteurs d'E/S</w:t>
            </w:r>
          </w:p>
        </w:tc>
      </w:tr>
    </w:tbl>
    <w:p w:rsidR="003B6341" w:rsidRDefault="004F2732" w:rsidP="00781B5B">
      <w:r>
        <w:t>Le brochage des connecteurs est le suivant :</w:t>
      </w:r>
    </w:p>
    <w:tbl>
      <w:tblPr>
        <w:tblStyle w:val="Tramemoyenne11"/>
        <w:tblW w:w="0" w:type="auto"/>
        <w:jc w:val="center"/>
        <w:tblLook w:val="04A0" w:firstRow="1" w:lastRow="0" w:firstColumn="1" w:lastColumn="0" w:noHBand="0" w:noVBand="1"/>
      </w:tblPr>
      <w:tblGrid>
        <w:gridCol w:w="1246"/>
        <w:gridCol w:w="1698"/>
        <w:gridCol w:w="1237"/>
        <w:gridCol w:w="695"/>
        <w:gridCol w:w="695"/>
        <w:gridCol w:w="1238"/>
        <w:gridCol w:w="1527"/>
        <w:gridCol w:w="1071"/>
      </w:tblGrid>
      <w:tr w:rsidR="003F6DC1" w:rsidTr="00647F5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46" w:type="dxa"/>
            <w:vAlign w:val="center"/>
          </w:tcPr>
          <w:p w:rsidR="001A61AD" w:rsidRPr="00460FDE" w:rsidRDefault="001A61AD" w:rsidP="003F6DC1">
            <w:pPr>
              <w:jc w:val="center"/>
              <w:rPr>
                <w:rFonts w:ascii="Trebuchet MS" w:eastAsia="Adobe Heiti Std R" w:hAnsi="Trebuchet MS"/>
              </w:rPr>
            </w:pPr>
            <w:r w:rsidRPr="00460FDE">
              <w:rPr>
                <w:rFonts w:ascii="Trebuchet MS" w:eastAsia="Adobe Heiti Std R" w:hAnsi="Trebuchet MS"/>
              </w:rPr>
              <w:t>Numéro WiringPi</w:t>
            </w:r>
          </w:p>
        </w:tc>
        <w:tc>
          <w:tcPr>
            <w:tcW w:w="1698" w:type="dxa"/>
            <w:vAlign w:val="center"/>
          </w:tcPr>
          <w:p w:rsidR="001A61AD" w:rsidRPr="00460FDE" w:rsidRDefault="001A61AD" w:rsidP="003F6DC1">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Numéro BCM GPIO</w:t>
            </w:r>
          </w:p>
        </w:tc>
        <w:tc>
          <w:tcPr>
            <w:tcW w:w="1237" w:type="dxa"/>
            <w:vAlign w:val="center"/>
          </w:tcPr>
          <w:p w:rsidR="001A61AD" w:rsidRPr="00460FDE" w:rsidRDefault="001A61AD" w:rsidP="003F6DC1">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Nom de la broche</w:t>
            </w:r>
          </w:p>
        </w:tc>
        <w:tc>
          <w:tcPr>
            <w:tcW w:w="1390" w:type="dxa"/>
            <w:gridSpan w:val="2"/>
            <w:tcBorders>
              <w:bottom w:val="single" w:sz="4" w:space="0" w:color="auto"/>
            </w:tcBorders>
            <w:vAlign w:val="center"/>
          </w:tcPr>
          <w:p w:rsidR="001A61AD" w:rsidRPr="00460FDE" w:rsidRDefault="001A61AD" w:rsidP="003F6DC1">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Broches du connecteur</w:t>
            </w:r>
          </w:p>
        </w:tc>
        <w:tc>
          <w:tcPr>
            <w:tcW w:w="1238" w:type="dxa"/>
            <w:vAlign w:val="center"/>
          </w:tcPr>
          <w:p w:rsidR="001A61AD" w:rsidRPr="00460FDE" w:rsidRDefault="001A61AD" w:rsidP="003F6DC1">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Nom de la broche</w:t>
            </w:r>
          </w:p>
        </w:tc>
        <w:tc>
          <w:tcPr>
            <w:tcW w:w="1527" w:type="dxa"/>
            <w:vAlign w:val="center"/>
          </w:tcPr>
          <w:p w:rsidR="001A61AD" w:rsidRPr="00460FDE" w:rsidRDefault="001A61AD" w:rsidP="003F6DC1">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Numéro BCM GPIO</w:t>
            </w:r>
          </w:p>
        </w:tc>
        <w:tc>
          <w:tcPr>
            <w:tcW w:w="962" w:type="dxa"/>
            <w:vAlign w:val="center"/>
          </w:tcPr>
          <w:p w:rsidR="001A61AD" w:rsidRPr="00460FDE" w:rsidRDefault="001A61AD" w:rsidP="003F6DC1">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Numéro WiringPi</w:t>
            </w:r>
          </w:p>
        </w:tc>
      </w:tr>
      <w:tr w:rsidR="003F6DC1" w:rsidTr="00647F53">
        <w:trPr>
          <w:cnfStyle w:val="000000100000" w:firstRow="0" w:lastRow="0" w:firstColumn="0" w:lastColumn="0" w:oddVBand="0" w:evenVBand="0" w:oddHBand="1"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3595C" w:rsidRPr="00423FB3" w:rsidRDefault="001A61AD" w:rsidP="003F6DC1">
            <w:pPr>
              <w:jc w:val="center"/>
              <w:rPr>
                <w:rFonts w:ascii="Trebuchet MS" w:hAnsi="Trebuchet MS"/>
                <w:b w:val="0"/>
                <w:sz w:val="24"/>
                <w:szCs w:val="24"/>
              </w:rPr>
            </w:pPr>
            <w:r w:rsidRPr="00423FB3">
              <w:rPr>
                <w:rFonts w:ascii="Trebuchet MS" w:hAnsi="Trebuchet MS"/>
                <w:b w:val="0"/>
                <w:sz w:val="24"/>
                <w:szCs w:val="24"/>
              </w:rPr>
              <w:t>-</w:t>
            </w:r>
          </w:p>
        </w:tc>
        <w:tc>
          <w:tcPr>
            <w:tcW w:w="1698" w:type="dxa"/>
            <w:tcBorders>
              <w:left w:val="single" w:sz="6"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w:t>
            </w:r>
          </w:p>
        </w:tc>
        <w:tc>
          <w:tcPr>
            <w:tcW w:w="1237" w:type="dxa"/>
            <w:tcBorders>
              <w:left w:val="single" w:sz="6" w:space="0" w:color="auto"/>
              <w:right w:val="single" w:sz="4"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 w:val="24"/>
                <w:szCs w:val="24"/>
              </w:rPr>
            </w:pPr>
            <w:r w:rsidRPr="00423FB3">
              <w:rPr>
                <w:rFonts w:ascii="Trebuchet MS" w:hAnsi="Trebuchet MS"/>
                <w:b/>
                <w:sz w:val="24"/>
                <w:szCs w:val="24"/>
              </w:rPr>
              <w:t>3V3</w:t>
            </w:r>
          </w:p>
        </w:tc>
        <w:tc>
          <w:tcPr>
            <w:tcW w:w="695" w:type="dxa"/>
            <w:tcBorders>
              <w:top w:val="single" w:sz="4" w:space="0" w:color="auto"/>
              <w:left w:val="single" w:sz="4" w:space="0" w:color="auto"/>
            </w:tcBorders>
            <w:vAlign w:val="center"/>
          </w:tcPr>
          <w:p w:rsidR="0013595C"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 w:val="24"/>
                <w:szCs w:val="24"/>
              </w:rPr>
            </w:pPr>
            <w:r w:rsidRPr="00647F53">
              <w:rPr>
                <w:rFonts w:ascii="Trebuchet MS" w:hAnsi="Trebuchet MS"/>
                <w:b/>
                <w:sz w:val="24"/>
                <w:szCs w:val="24"/>
              </w:rPr>
              <w:t>1</w:t>
            </w:r>
          </w:p>
        </w:tc>
        <w:tc>
          <w:tcPr>
            <w:tcW w:w="695" w:type="dxa"/>
            <w:tcBorders>
              <w:top w:val="single" w:sz="4" w:space="0" w:color="auto"/>
              <w:right w:val="single" w:sz="4" w:space="0" w:color="auto"/>
            </w:tcBorders>
            <w:vAlign w:val="center"/>
          </w:tcPr>
          <w:p w:rsidR="0013595C"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 w:val="24"/>
                <w:szCs w:val="24"/>
              </w:rPr>
            </w:pPr>
            <w:r w:rsidRPr="00647F53">
              <w:rPr>
                <w:rFonts w:ascii="Trebuchet MS" w:hAnsi="Trebuchet MS"/>
                <w:b/>
                <w:sz w:val="24"/>
                <w:szCs w:val="24"/>
              </w:rPr>
              <w:t>2</w:t>
            </w:r>
          </w:p>
        </w:tc>
        <w:tc>
          <w:tcPr>
            <w:tcW w:w="1238" w:type="dxa"/>
            <w:tcBorders>
              <w:left w:val="single" w:sz="4"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 w:val="24"/>
                <w:szCs w:val="24"/>
              </w:rPr>
            </w:pPr>
            <w:r w:rsidRPr="00423FB3">
              <w:rPr>
                <w:rFonts w:ascii="Trebuchet MS" w:hAnsi="Trebuchet MS"/>
                <w:b/>
                <w:sz w:val="24"/>
                <w:szCs w:val="24"/>
              </w:rPr>
              <w:t>5V</w:t>
            </w:r>
          </w:p>
        </w:tc>
        <w:tc>
          <w:tcPr>
            <w:tcW w:w="1527" w:type="dxa"/>
            <w:tcBorders>
              <w:left w:val="single" w:sz="6"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w:t>
            </w:r>
          </w:p>
        </w:tc>
        <w:tc>
          <w:tcPr>
            <w:tcW w:w="962" w:type="dxa"/>
            <w:tcBorders>
              <w:lef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w:t>
            </w:r>
          </w:p>
        </w:tc>
      </w:tr>
      <w:tr w:rsidR="003F6DC1" w:rsidTr="00647F53">
        <w:trPr>
          <w:cnfStyle w:val="000000010000" w:firstRow="0" w:lastRow="0" w:firstColumn="0" w:lastColumn="0" w:oddVBand="0" w:evenVBand="0" w:oddHBand="0" w:evenHBand="1"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3595C" w:rsidRPr="00423FB3" w:rsidRDefault="001A61AD" w:rsidP="003F6DC1">
            <w:pPr>
              <w:jc w:val="center"/>
              <w:rPr>
                <w:rFonts w:ascii="Trebuchet MS" w:hAnsi="Trebuchet MS"/>
                <w:b w:val="0"/>
                <w:sz w:val="24"/>
                <w:szCs w:val="24"/>
              </w:rPr>
            </w:pPr>
            <w:r w:rsidRPr="00423FB3">
              <w:rPr>
                <w:rFonts w:ascii="Trebuchet MS" w:hAnsi="Trebuchet MS"/>
                <w:b w:val="0"/>
                <w:sz w:val="24"/>
                <w:szCs w:val="24"/>
              </w:rPr>
              <w:t>8</w:t>
            </w:r>
          </w:p>
        </w:tc>
        <w:tc>
          <w:tcPr>
            <w:tcW w:w="1698" w:type="dxa"/>
            <w:tcBorders>
              <w:left w:val="single" w:sz="6" w:space="0" w:color="auto"/>
              <w:righ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R1 :0/R2 :2</w:t>
            </w:r>
          </w:p>
        </w:tc>
        <w:tc>
          <w:tcPr>
            <w:tcW w:w="1237" w:type="dxa"/>
            <w:tcBorders>
              <w:left w:val="single" w:sz="6" w:space="0" w:color="auto"/>
              <w:right w:val="single" w:sz="4"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SDA0</w:t>
            </w:r>
          </w:p>
        </w:tc>
        <w:tc>
          <w:tcPr>
            <w:tcW w:w="695" w:type="dxa"/>
            <w:tcBorders>
              <w:left w:val="single" w:sz="4" w:space="0" w:color="auto"/>
            </w:tcBorders>
            <w:vAlign w:val="center"/>
          </w:tcPr>
          <w:p w:rsidR="0013595C"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 w:val="24"/>
                <w:szCs w:val="24"/>
              </w:rPr>
            </w:pPr>
            <w:r w:rsidRPr="00647F53">
              <w:rPr>
                <w:rFonts w:ascii="Trebuchet MS" w:hAnsi="Trebuchet MS"/>
                <w:b/>
                <w:sz w:val="24"/>
                <w:szCs w:val="24"/>
              </w:rPr>
              <w:t>3</w:t>
            </w:r>
          </w:p>
        </w:tc>
        <w:tc>
          <w:tcPr>
            <w:tcW w:w="695" w:type="dxa"/>
            <w:tcBorders>
              <w:right w:val="single" w:sz="4" w:space="0" w:color="auto"/>
            </w:tcBorders>
            <w:vAlign w:val="center"/>
          </w:tcPr>
          <w:p w:rsidR="0013595C"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 w:val="24"/>
                <w:szCs w:val="24"/>
              </w:rPr>
            </w:pPr>
            <w:r w:rsidRPr="00647F53">
              <w:rPr>
                <w:rFonts w:ascii="Trebuchet MS" w:hAnsi="Trebuchet MS"/>
                <w:b/>
                <w:sz w:val="24"/>
                <w:szCs w:val="24"/>
              </w:rPr>
              <w:t>4</w:t>
            </w:r>
          </w:p>
        </w:tc>
        <w:tc>
          <w:tcPr>
            <w:tcW w:w="1238" w:type="dxa"/>
            <w:tcBorders>
              <w:left w:val="single" w:sz="4" w:space="0" w:color="auto"/>
              <w:righ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DNC</w:t>
            </w:r>
            <w:r w:rsidR="00301A3C" w:rsidRPr="00423FB3">
              <w:rPr>
                <w:rFonts w:ascii="Trebuchet MS" w:hAnsi="Trebuchet MS"/>
                <w:sz w:val="24"/>
                <w:szCs w:val="24"/>
              </w:rPr>
              <w:t>*</w:t>
            </w:r>
          </w:p>
        </w:tc>
        <w:tc>
          <w:tcPr>
            <w:tcW w:w="1527" w:type="dxa"/>
            <w:tcBorders>
              <w:left w:val="single" w:sz="6" w:space="0" w:color="auto"/>
              <w:righ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w:t>
            </w:r>
          </w:p>
        </w:tc>
        <w:tc>
          <w:tcPr>
            <w:tcW w:w="962" w:type="dxa"/>
            <w:tcBorders>
              <w:lef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w:t>
            </w:r>
          </w:p>
        </w:tc>
      </w:tr>
      <w:tr w:rsidR="003F6DC1" w:rsidTr="00647F53">
        <w:trPr>
          <w:cnfStyle w:val="000000100000" w:firstRow="0" w:lastRow="0" w:firstColumn="0" w:lastColumn="0" w:oddVBand="0" w:evenVBand="0" w:oddHBand="1"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3595C" w:rsidRPr="00423FB3" w:rsidRDefault="001A61AD" w:rsidP="003F6DC1">
            <w:pPr>
              <w:jc w:val="center"/>
              <w:rPr>
                <w:rFonts w:ascii="Trebuchet MS" w:hAnsi="Trebuchet MS"/>
                <w:b w:val="0"/>
                <w:sz w:val="24"/>
                <w:szCs w:val="24"/>
              </w:rPr>
            </w:pPr>
            <w:r w:rsidRPr="00423FB3">
              <w:rPr>
                <w:rFonts w:ascii="Trebuchet MS" w:hAnsi="Trebuchet MS"/>
                <w:b w:val="0"/>
                <w:sz w:val="24"/>
                <w:szCs w:val="24"/>
              </w:rPr>
              <w:t>9</w:t>
            </w:r>
          </w:p>
        </w:tc>
        <w:tc>
          <w:tcPr>
            <w:tcW w:w="1698" w:type="dxa"/>
            <w:tcBorders>
              <w:left w:val="single" w:sz="6"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R1 :1/R2 :3</w:t>
            </w:r>
          </w:p>
        </w:tc>
        <w:tc>
          <w:tcPr>
            <w:tcW w:w="1237" w:type="dxa"/>
            <w:tcBorders>
              <w:left w:val="single" w:sz="6" w:space="0" w:color="auto"/>
              <w:right w:val="single" w:sz="4"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SCL0</w:t>
            </w:r>
          </w:p>
        </w:tc>
        <w:tc>
          <w:tcPr>
            <w:tcW w:w="695" w:type="dxa"/>
            <w:tcBorders>
              <w:left w:val="single" w:sz="4" w:space="0" w:color="auto"/>
            </w:tcBorders>
            <w:vAlign w:val="center"/>
          </w:tcPr>
          <w:p w:rsidR="0013595C"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 w:val="24"/>
                <w:szCs w:val="24"/>
              </w:rPr>
            </w:pPr>
            <w:r w:rsidRPr="00647F53">
              <w:rPr>
                <w:rFonts w:ascii="Trebuchet MS" w:hAnsi="Trebuchet MS"/>
                <w:b/>
                <w:sz w:val="24"/>
                <w:szCs w:val="24"/>
              </w:rPr>
              <w:t>5</w:t>
            </w:r>
          </w:p>
        </w:tc>
        <w:tc>
          <w:tcPr>
            <w:tcW w:w="695" w:type="dxa"/>
            <w:tcBorders>
              <w:right w:val="single" w:sz="4" w:space="0" w:color="auto"/>
            </w:tcBorders>
            <w:vAlign w:val="center"/>
          </w:tcPr>
          <w:p w:rsidR="0013595C"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 w:val="24"/>
                <w:szCs w:val="24"/>
              </w:rPr>
            </w:pPr>
            <w:r w:rsidRPr="00647F53">
              <w:rPr>
                <w:rFonts w:ascii="Trebuchet MS" w:hAnsi="Trebuchet MS"/>
                <w:b/>
                <w:sz w:val="24"/>
                <w:szCs w:val="24"/>
              </w:rPr>
              <w:t>6</w:t>
            </w:r>
          </w:p>
        </w:tc>
        <w:tc>
          <w:tcPr>
            <w:tcW w:w="1238" w:type="dxa"/>
            <w:tcBorders>
              <w:left w:val="single" w:sz="4"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 w:val="24"/>
                <w:szCs w:val="24"/>
              </w:rPr>
            </w:pPr>
            <w:r w:rsidRPr="00423FB3">
              <w:rPr>
                <w:rFonts w:ascii="Trebuchet MS" w:hAnsi="Trebuchet MS"/>
                <w:b/>
                <w:sz w:val="24"/>
                <w:szCs w:val="24"/>
              </w:rPr>
              <w:t>GND</w:t>
            </w:r>
          </w:p>
        </w:tc>
        <w:tc>
          <w:tcPr>
            <w:tcW w:w="1527" w:type="dxa"/>
            <w:tcBorders>
              <w:left w:val="single" w:sz="6"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w:t>
            </w:r>
          </w:p>
        </w:tc>
        <w:tc>
          <w:tcPr>
            <w:tcW w:w="962" w:type="dxa"/>
            <w:tcBorders>
              <w:lef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w:t>
            </w:r>
          </w:p>
        </w:tc>
      </w:tr>
      <w:tr w:rsidR="003F6DC1" w:rsidTr="00647F53">
        <w:trPr>
          <w:cnfStyle w:val="000000010000" w:firstRow="0" w:lastRow="0" w:firstColumn="0" w:lastColumn="0" w:oddVBand="0" w:evenVBand="0" w:oddHBand="0" w:evenHBand="1"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3595C" w:rsidRPr="00423FB3" w:rsidRDefault="001A61AD" w:rsidP="003F6DC1">
            <w:pPr>
              <w:jc w:val="center"/>
              <w:rPr>
                <w:rFonts w:ascii="Trebuchet MS" w:hAnsi="Trebuchet MS"/>
                <w:b w:val="0"/>
                <w:sz w:val="24"/>
                <w:szCs w:val="24"/>
              </w:rPr>
            </w:pPr>
            <w:r w:rsidRPr="00423FB3">
              <w:rPr>
                <w:rFonts w:ascii="Trebuchet MS" w:hAnsi="Trebuchet MS"/>
                <w:b w:val="0"/>
                <w:sz w:val="24"/>
                <w:szCs w:val="24"/>
              </w:rPr>
              <w:t>7</w:t>
            </w:r>
          </w:p>
        </w:tc>
        <w:tc>
          <w:tcPr>
            <w:tcW w:w="1698" w:type="dxa"/>
            <w:tcBorders>
              <w:left w:val="single" w:sz="6" w:space="0" w:color="auto"/>
              <w:righ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4</w:t>
            </w:r>
          </w:p>
        </w:tc>
        <w:tc>
          <w:tcPr>
            <w:tcW w:w="1237" w:type="dxa"/>
            <w:tcBorders>
              <w:left w:val="single" w:sz="6" w:space="0" w:color="auto"/>
              <w:right w:val="single" w:sz="4"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GPIO7</w:t>
            </w:r>
          </w:p>
        </w:tc>
        <w:tc>
          <w:tcPr>
            <w:tcW w:w="695" w:type="dxa"/>
            <w:tcBorders>
              <w:left w:val="single" w:sz="4" w:space="0" w:color="auto"/>
            </w:tcBorders>
            <w:vAlign w:val="center"/>
          </w:tcPr>
          <w:p w:rsidR="0013595C"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 w:val="24"/>
                <w:szCs w:val="24"/>
              </w:rPr>
            </w:pPr>
            <w:r w:rsidRPr="00647F53">
              <w:rPr>
                <w:rFonts w:ascii="Trebuchet MS" w:hAnsi="Trebuchet MS"/>
                <w:b/>
                <w:sz w:val="24"/>
                <w:szCs w:val="24"/>
              </w:rPr>
              <w:t>7</w:t>
            </w:r>
          </w:p>
        </w:tc>
        <w:tc>
          <w:tcPr>
            <w:tcW w:w="695" w:type="dxa"/>
            <w:tcBorders>
              <w:right w:val="single" w:sz="4" w:space="0" w:color="auto"/>
            </w:tcBorders>
            <w:vAlign w:val="center"/>
          </w:tcPr>
          <w:p w:rsidR="0013595C"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 w:val="24"/>
                <w:szCs w:val="24"/>
              </w:rPr>
            </w:pPr>
            <w:r w:rsidRPr="00647F53">
              <w:rPr>
                <w:rFonts w:ascii="Trebuchet MS" w:hAnsi="Trebuchet MS"/>
                <w:b/>
                <w:sz w:val="24"/>
                <w:szCs w:val="24"/>
              </w:rPr>
              <w:t>8</w:t>
            </w:r>
          </w:p>
        </w:tc>
        <w:tc>
          <w:tcPr>
            <w:tcW w:w="1238" w:type="dxa"/>
            <w:tcBorders>
              <w:left w:val="single" w:sz="4" w:space="0" w:color="auto"/>
              <w:righ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TxD</w:t>
            </w:r>
          </w:p>
        </w:tc>
        <w:tc>
          <w:tcPr>
            <w:tcW w:w="1527" w:type="dxa"/>
            <w:tcBorders>
              <w:left w:val="single" w:sz="6" w:space="0" w:color="auto"/>
              <w:righ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14</w:t>
            </w:r>
          </w:p>
        </w:tc>
        <w:tc>
          <w:tcPr>
            <w:tcW w:w="962" w:type="dxa"/>
            <w:tcBorders>
              <w:lef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15</w:t>
            </w:r>
          </w:p>
        </w:tc>
      </w:tr>
      <w:tr w:rsidR="003F6DC1" w:rsidTr="00647F53">
        <w:trPr>
          <w:cnfStyle w:val="000000100000" w:firstRow="0" w:lastRow="0" w:firstColumn="0" w:lastColumn="0" w:oddVBand="0" w:evenVBand="0" w:oddHBand="1"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3595C" w:rsidRPr="00423FB3" w:rsidRDefault="001A61AD" w:rsidP="003F6DC1">
            <w:pPr>
              <w:jc w:val="center"/>
              <w:rPr>
                <w:rFonts w:ascii="Trebuchet MS" w:hAnsi="Trebuchet MS"/>
                <w:b w:val="0"/>
                <w:sz w:val="24"/>
                <w:szCs w:val="24"/>
              </w:rPr>
            </w:pPr>
            <w:r w:rsidRPr="00423FB3">
              <w:rPr>
                <w:rFonts w:ascii="Trebuchet MS" w:hAnsi="Trebuchet MS"/>
                <w:b w:val="0"/>
                <w:sz w:val="24"/>
                <w:szCs w:val="24"/>
              </w:rPr>
              <w:t>-</w:t>
            </w:r>
          </w:p>
        </w:tc>
        <w:tc>
          <w:tcPr>
            <w:tcW w:w="1698" w:type="dxa"/>
            <w:tcBorders>
              <w:left w:val="single" w:sz="6"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w:t>
            </w:r>
          </w:p>
        </w:tc>
        <w:tc>
          <w:tcPr>
            <w:tcW w:w="1237" w:type="dxa"/>
            <w:tcBorders>
              <w:left w:val="single" w:sz="6" w:space="0" w:color="auto"/>
              <w:right w:val="single" w:sz="4"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DNC</w:t>
            </w:r>
            <w:r w:rsidR="00301A3C" w:rsidRPr="00423FB3">
              <w:rPr>
                <w:rFonts w:ascii="Trebuchet MS" w:hAnsi="Trebuchet MS"/>
                <w:sz w:val="24"/>
                <w:szCs w:val="24"/>
              </w:rPr>
              <w:t>*</w:t>
            </w:r>
          </w:p>
        </w:tc>
        <w:tc>
          <w:tcPr>
            <w:tcW w:w="695" w:type="dxa"/>
            <w:tcBorders>
              <w:left w:val="single" w:sz="4" w:space="0" w:color="auto"/>
            </w:tcBorders>
            <w:vAlign w:val="center"/>
          </w:tcPr>
          <w:p w:rsidR="0013595C"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 w:val="24"/>
                <w:szCs w:val="24"/>
              </w:rPr>
            </w:pPr>
            <w:r w:rsidRPr="00647F53">
              <w:rPr>
                <w:rFonts w:ascii="Trebuchet MS" w:hAnsi="Trebuchet MS"/>
                <w:b/>
                <w:sz w:val="24"/>
                <w:szCs w:val="24"/>
              </w:rPr>
              <w:t>9</w:t>
            </w:r>
          </w:p>
        </w:tc>
        <w:tc>
          <w:tcPr>
            <w:tcW w:w="695" w:type="dxa"/>
            <w:tcBorders>
              <w:right w:val="single" w:sz="4" w:space="0" w:color="auto"/>
            </w:tcBorders>
            <w:vAlign w:val="center"/>
          </w:tcPr>
          <w:p w:rsidR="0013595C"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 w:val="24"/>
                <w:szCs w:val="24"/>
              </w:rPr>
            </w:pPr>
            <w:r w:rsidRPr="00647F53">
              <w:rPr>
                <w:rFonts w:ascii="Trebuchet MS" w:hAnsi="Trebuchet MS"/>
                <w:b/>
                <w:sz w:val="24"/>
                <w:szCs w:val="24"/>
              </w:rPr>
              <w:t>10</w:t>
            </w:r>
          </w:p>
        </w:tc>
        <w:tc>
          <w:tcPr>
            <w:tcW w:w="1238" w:type="dxa"/>
            <w:tcBorders>
              <w:left w:val="single" w:sz="4"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RxD</w:t>
            </w:r>
          </w:p>
        </w:tc>
        <w:tc>
          <w:tcPr>
            <w:tcW w:w="1527" w:type="dxa"/>
            <w:tcBorders>
              <w:left w:val="single" w:sz="6"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15</w:t>
            </w:r>
          </w:p>
        </w:tc>
        <w:tc>
          <w:tcPr>
            <w:tcW w:w="962" w:type="dxa"/>
            <w:tcBorders>
              <w:lef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16</w:t>
            </w:r>
          </w:p>
        </w:tc>
      </w:tr>
      <w:tr w:rsidR="003F6DC1" w:rsidTr="00647F53">
        <w:trPr>
          <w:cnfStyle w:val="000000010000" w:firstRow="0" w:lastRow="0" w:firstColumn="0" w:lastColumn="0" w:oddVBand="0" w:evenVBand="0" w:oddHBand="0" w:evenHBand="1"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3595C" w:rsidRPr="00423FB3" w:rsidRDefault="001A61AD" w:rsidP="003F6DC1">
            <w:pPr>
              <w:jc w:val="center"/>
              <w:rPr>
                <w:rFonts w:ascii="Trebuchet MS" w:hAnsi="Trebuchet MS"/>
                <w:b w:val="0"/>
                <w:sz w:val="24"/>
                <w:szCs w:val="24"/>
              </w:rPr>
            </w:pPr>
            <w:r w:rsidRPr="00423FB3">
              <w:rPr>
                <w:rFonts w:ascii="Trebuchet MS" w:hAnsi="Trebuchet MS"/>
                <w:b w:val="0"/>
                <w:sz w:val="24"/>
                <w:szCs w:val="24"/>
              </w:rPr>
              <w:t>0</w:t>
            </w:r>
          </w:p>
        </w:tc>
        <w:tc>
          <w:tcPr>
            <w:tcW w:w="1698" w:type="dxa"/>
            <w:tcBorders>
              <w:left w:val="single" w:sz="6" w:space="0" w:color="auto"/>
              <w:righ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17</w:t>
            </w:r>
          </w:p>
        </w:tc>
        <w:tc>
          <w:tcPr>
            <w:tcW w:w="1237" w:type="dxa"/>
            <w:tcBorders>
              <w:left w:val="single" w:sz="6" w:space="0" w:color="auto"/>
              <w:right w:val="single" w:sz="4"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GPIO0</w:t>
            </w:r>
          </w:p>
        </w:tc>
        <w:tc>
          <w:tcPr>
            <w:tcW w:w="695" w:type="dxa"/>
            <w:tcBorders>
              <w:left w:val="single" w:sz="4" w:space="0" w:color="auto"/>
            </w:tcBorders>
            <w:vAlign w:val="center"/>
          </w:tcPr>
          <w:p w:rsidR="0013595C"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 w:val="24"/>
                <w:szCs w:val="24"/>
              </w:rPr>
            </w:pPr>
            <w:r w:rsidRPr="00647F53">
              <w:rPr>
                <w:rFonts w:ascii="Trebuchet MS" w:hAnsi="Trebuchet MS"/>
                <w:b/>
                <w:sz w:val="24"/>
                <w:szCs w:val="24"/>
              </w:rPr>
              <w:t>11</w:t>
            </w:r>
          </w:p>
        </w:tc>
        <w:tc>
          <w:tcPr>
            <w:tcW w:w="695" w:type="dxa"/>
            <w:tcBorders>
              <w:right w:val="single" w:sz="4" w:space="0" w:color="auto"/>
            </w:tcBorders>
            <w:vAlign w:val="center"/>
          </w:tcPr>
          <w:p w:rsidR="0013595C"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 w:val="24"/>
                <w:szCs w:val="24"/>
              </w:rPr>
            </w:pPr>
            <w:r w:rsidRPr="00647F53">
              <w:rPr>
                <w:rFonts w:ascii="Trebuchet MS" w:hAnsi="Trebuchet MS"/>
                <w:b/>
                <w:sz w:val="24"/>
                <w:szCs w:val="24"/>
              </w:rPr>
              <w:t>12</w:t>
            </w:r>
          </w:p>
        </w:tc>
        <w:tc>
          <w:tcPr>
            <w:tcW w:w="1238" w:type="dxa"/>
            <w:tcBorders>
              <w:left w:val="single" w:sz="4" w:space="0" w:color="auto"/>
              <w:righ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GPIO1</w:t>
            </w:r>
          </w:p>
        </w:tc>
        <w:tc>
          <w:tcPr>
            <w:tcW w:w="1527" w:type="dxa"/>
            <w:tcBorders>
              <w:left w:val="single" w:sz="6" w:space="0" w:color="auto"/>
              <w:righ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18</w:t>
            </w:r>
          </w:p>
        </w:tc>
        <w:tc>
          <w:tcPr>
            <w:tcW w:w="962" w:type="dxa"/>
            <w:tcBorders>
              <w:lef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1</w:t>
            </w:r>
          </w:p>
        </w:tc>
      </w:tr>
      <w:tr w:rsidR="003F6DC1" w:rsidTr="00647F53">
        <w:trPr>
          <w:cnfStyle w:val="000000100000" w:firstRow="0" w:lastRow="0" w:firstColumn="0" w:lastColumn="0" w:oddVBand="0" w:evenVBand="0" w:oddHBand="1"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3595C" w:rsidRPr="00423FB3" w:rsidRDefault="001A61AD" w:rsidP="003F6DC1">
            <w:pPr>
              <w:jc w:val="center"/>
              <w:rPr>
                <w:rFonts w:ascii="Trebuchet MS" w:hAnsi="Trebuchet MS"/>
                <w:b w:val="0"/>
                <w:sz w:val="24"/>
                <w:szCs w:val="24"/>
              </w:rPr>
            </w:pPr>
            <w:r w:rsidRPr="00423FB3">
              <w:rPr>
                <w:rFonts w:ascii="Trebuchet MS" w:hAnsi="Trebuchet MS"/>
                <w:b w:val="0"/>
                <w:sz w:val="24"/>
                <w:szCs w:val="24"/>
              </w:rPr>
              <w:t>2</w:t>
            </w:r>
          </w:p>
        </w:tc>
        <w:tc>
          <w:tcPr>
            <w:tcW w:w="1698" w:type="dxa"/>
            <w:tcBorders>
              <w:left w:val="single" w:sz="6"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R1 :21/R2 :27</w:t>
            </w:r>
          </w:p>
        </w:tc>
        <w:tc>
          <w:tcPr>
            <w:tcW w:w="1237" w:type="dxa"/>
            <w:tcBorders>
              <w:left w:val="single" w:sz="6" w:space="0" w:color="auto"/>
              <w:right w:val="single" w:sz="4"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GPIO2</w:t>
            </w:r>
          </w:p>
        </w:tc>
        <w:tc>
          <w:tcPr>
            <w:tcW w:w="695" w:type="dxa"/>
            <w:tcBorders>
              <w:left w:val="single" w:sz="4" w:space="0" w:color="auto"/>
            </w:tcBorders>
            <w:vAlign w:val="center"/>
          </w:tcPr>
          <w:p w:rsidR="0013595C"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 w:val="24"/>
                <w:szCs w:val="24"/>
              </w:rPr>
            </w:pPr>
            <w:r w:rsidRPr="00647F53">
              <w:rPr>
                <w:rFonts w:ascii="Trebuchet MS" w:hAnsi="Trebuchet MS"/>
                <w:b/>
                <w:sz w:val="24"/>
                <w:szCs w:val="24"/>
              </w:rPr>
              <w:t>13</w:t>
            </w:r>
          </w:p>
        </w:tc>
        <w:tc>
          <w:tcPr>
            <w:tcW w:w="695" w:type="dxa"/>
            <w:tcBorders>
              <w:right w:val="single" w:sz="4" w:space="0" w:color="auto"/>
            </w:tcBorders>
            <w:vAlign w:val="center"/>
          </w:tcPr>
          <w:p w:rsidR="0013595C"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 w:val="24"/>
                <w:szCs w:val="24"/>
              </w:rPr>
            </w:pPr>
            <w:r w:rsidRPr="00647F53">
              <w:rPr>
                <w:rFonts w:ascii="Trebuchet MS" w:hAnsi="Trebuchet MS"/>
                <w:b/>
                <w:sz w:val="24"/>
                <w:szCs w:val="24"/>
              </w:rPr>
              <w:t>14</w:t>
            </w:r>
          </w:p>
        </w:tc>
        <w:tc>
          <w:tcPr>
            <w:tcW w:w="1238" w:type="dxa"/>
            <w:tcBorders>
              <w:left w:val="single" w:sz="4"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DNC</w:t>
            </w:r>
            <w:r w:rsidR="00301A3C" w:rsidRPr="00423FB3">
              <w:rPr>
                <w:rFonts w:ascii="Trebuchet MS" w:hAnsi="Trebuchet MS"/>
                <w:sz w:val="24"/>
                <w:szCs w:val="24"/>
              </w:rPr>
              <w:t>*</w:t>
            </w:r>
          </w:p>
        </w:tc>
        <w:tc>
          <w:tcPr>
            <w:tcW w:w="1527" w:type="dxa"/>
            <w:tcBorders>
              <w:left w:val="single" w:sz="6"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w:t>
            </w:r>
          </w:p>
        </w:tc>
        <w:tc>
          <w:tcPr>
            <w:tcW w:w="962" w:type="dxa"/>
            <w:tcBorders>
              <w:lef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w:t>
            </w:r>
          </w:p>
        </w:tc>
      </w:tr>
      <w:tr w:rsidR="003F6DC1" w:rsidTr="00647F53">
        <w:trPr>
          <w:cnfStyle w:val="000000010000" w:firstRow="0" w:lastRow="0" w:firstColumn="0" w:lastColumn="0" w:oddVBand="0" w:evenVBand="0" w:oddHBand="0" w:evenHBand="1"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A61AD" w:rsidRPr="00423FB3" w:rsidRDefault="001A61AD" w:rsidP="003F6DC1">
            <w:pPr>
              <w:jc w:val="center"/>
              <w:rPr>
                <w:rFonts w:ascii="Trebuchet MS" w:hAnsi="Trebuchet MS"/>
                <w:b w:val="0"/>
                <w:sz w:val="24"/>
                <w:szCs w:val="24"/>
              </w:rPr>
            </w:pPr>
            <w:r w:rsidRPr="00423FB3">
              <w:rPr>
                <w:rFonts w:ascii="Trebuchet MS" w:hAnsi="Trebuchet MS"/>
                <w:b w:val="0"/>
                <w:sz w:val="24"/>
                <w:szCs w:val="24"/>
              </w:rPr>
              <w:t>3</w:t>
            </w:r>
          </w:p>
        </w:tc>
        <w:tc>
          <w:tcPr>
            <w:tcW w:w="1698" w:type="dxa"/>
            <w:tcBorders>
              <w:left w:val="single" w:sz="6" w:space="0" w:color="auto"/>
              <w:righ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22</w:t>
            </w:r>
          </w:p>
        </w:tc>
        <w:tc>
          <w:tcPr>
            <w:tcW w:w="1237" w:type="dxa"/>
            <w:tcBorders>
              <w:left w:val="single" w:sz="6" w:space="0" w:color="auto"/>
              <w:right w:val="single" w:sz="4"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GPIO3</w:t>
            </w:r>
          </w:p>
        </w:tc>
        <w:tc>
          <w:tcPr>
            <w:tcW w:w="695" w:type="dxa"/>
            <w:tcBorders>
              <w:left w:val="single" w:sz="4" w:space="0" w:color="auto"/>
            </w:tcBorders>
            <w:vAlign w:val="center"/>
          </w:tcPr>
          <w:p w:rsidR="001A61AD"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 w:val="24"/>
                <w:szCs w:val="24"/>
              </w:rPr>
            </w:pPr>
            <w:r w:rsidRPr="00647F53">
              <w:rPr>
                <w:rFonts w:ascii="Trebuchet MS" w:hAnsi="Trebuchet MS"/>
                <w:b/>
                <w:sz w:val="24"/>
                <w:szCs w:val="24"/>
              </w:rPr>
              <w:t>15</w:t>
            </w:r>
          </w:p>
        </w:tc>
        <w:tc>
          <w:tcPr>
            <w:tcW w:w="695" w:type="dxa"/>
            <w:tcBorders>
              <w:right w:val="single" w:sz="4" w:space="0" w:color="auto"/>
            </w:tcBorders>
            <w:vAlign w:val="center"/>
          </w:tcPr>
          <w:p w:rsidR="001A61AD"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 w:val="24"/>
                <w:szCs w:val="24"/>
              </w:rPr>
            </w:pPr>
            <w:r w:rsidRPr="00647F53">
              <w:rPr>
                <w:rFonts w:ascii="Trebuchet MS" w:hAnsi="Trebuchet MS"/>
                <w:b/>
                <w:sz w:val="24"/>
                <w:szCs w:val="24"/>
              </w:rPr>
              <w:t>16</w:t>
            </w:r>
          </w:p>
        </w:tc>
        <w:tc>
          <w:tcPr>
            <w:tcW w:w="1238" w:type="dxa"/>
            <w:tcBorders>
              <w:left w:val="single" w:sz="4" w:space="0" w:color="auto"/>
              <w:righ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GPIO4</w:t>
            </w:r>
          </w:p>
        </w:tc>
        <w:tc>
          <w:tcPr>
            <w:tcW w:w="1527" w:type="dxa"/>
            <w:tcBorders>
              <w:left w:val="single" w:sz="6" w:space="0" w:color="auto"/>
              <w:righ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23</w:t>
            </w:r>
          </w:p>
        </w:tc>
        <w:tc>
          <w:tcPr>
            <w:tcW w:w="962" w:type="dxa"/>
            <w:tcBorders>
              <w:lef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4</w:t>
            </w:r>
          </w:p>
        </w:tc>
      </w:tr>
      <w:tr w:rsidR="003F6DC1" w:rsidTr="00647F53">
        <w:trPr>
          <w:cnfStyle w:val="000000100000" w:firstRow="0" w:lastRow="0" w:firstColumn="0" w:lastColumn="0" w:oddVBand="0" w:evenVBand="0" w:oddHBand="1"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A61AD" w:rsidRPr="00423FB3" w:rsidRDefault="001A61AD" w:rsidP="003F6DC1">
            <w:pPr>
              <w:jc w:val="center"/>
              <w:rPr>
                <w:rFonts w:ascii="Trebuchet MS" w:hAnsi="Trebuchet MS"/>
                <w:b w:val="0"/>
                <w:sz w:val="24"/>
                <w:szCs w:val="24"/>
              </w:rPr>
            </w:pPr>
            <w:r w:rsidRPr="00423FB3">
              <w:rPr>
                <w:rFonts w:ascii="Trebuchet MS" w:hAnsi="Trebuchet MS"/>
                <w:b w:val="0"/>
                <w:sz w:val="24"/>
                <w:szCs w:val="24"/>
              </w:rPr>
              <w:t>-</w:t>
            </w:r>
          </w:p>
        </w:tc>
        <w:tc>
          <w:tcPr>
            <w:tcW w:w="1698" w:type="dxa"/>
            <w:tcBorders>
              <w:left w:val="single" w:sz="6" w:space="0" w:color="auto"/>
              <w:righ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w:t>
            </w:r>
          </w:p>
        </w:tc>
        <w:tc>
          <w:tcPr>
            <w:tcW w:w="1237" w:type="dxa"/>
            <w:tcBorders>
              <w:left w:val="single" w:sz="6" w:space="0" w:color="auto"/>
              <w:right w:val="single" w:sz="4"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DNC</w:t>
            </w:r>
            <w:r w:rsidR="00301A3C" w:rsidRPr="00423FB3">
              <w:rPr>
                <w:rFonts w:ascii="Trebuchet MS" w:hAnsi="Trebuchet MS"/>
                <w:sz w:val="24"/>
                <w:szCs w:val="24"/>
              </w:rPr>
              <w:t>*</w:t>
            </w:r>
          </w:p>
        </w:tc>
        <w:tc>
          <w:tcPr>
            <w:tcW w:w="695" w:type="dxa"/>
            <w:tcBorders>
              <w:left w:val="single" w:sz="4" w:space="0" w:color="auto"/>
            </w:tcBorders>
            <w:vAlign w:val="center"/>
          </w:tcPr>
          <w:p w:rsidR="001A61AD"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 w:val="24"/>
                <w:szCs w:val="24"/>
              </w:rPr>
            </w:pPr>
            <w:r w:rsidRPr="00647F53">
              <w:rPr>
                <w:rFonts w:ascii="Trebuchet MS" w:hAnsi="Trebuchet MS"/>
                <w:b/>
                <w:sz w:val="24"/>
                <w:szCs w:val="24"/>
              </w:rPr>
              <w:t>17</w:t>
            </w:r>
          </w:p>
        </w:tc>
        <w:tc>
          <w:tcPr>
            <w:tcW w:w="695" w:type="dxa"/>
            <w:tcBorders>
              <w:right w:val="single" w:sz="4" w:space="0" w:color="auto"/>
            </w:tcBorders>
            <w:vAlign w:val="center"/>
          </w:tcPr>
          <w:p w:rsidR="001A61AD"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 w:val="24"/>
                <w:szCs w:val="24"/>
              </w:rPr>
            </w:pPr>
            <w:r w:rsidRPr="00647F53">
              <w:rPr>
                <w:rFonts w:ascii="Trebuchet MS" w:hAnsi="Trebuchet MS"/>
                <w:b/>
                <w:sz w:val="24"/>
                <w:szCs w:val="24"/>
              </w:rPr>
              <w:t>18</w:t>
            </w:r>
          </w:p>
        </w:tc>
        <w:tc>
          <w:tcPr>
            <w:tcW w:w="1238" w:type="dxa"/>
            <w:tcBorders>
              <w:left w:val="single" w:sz="4" w:space="0" w:color="auto"/>
              <w:righ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GPIO5</w:t>
            </w:r>
          </w:p>
        </w:tc>
        <w:tc>
          <w:tcPr>
            <w:tcW w:w="1527" w:type="dxa"/>
            <w:tcBorders>
              <w:left w:val="single" w:sz="6" w:space="0" w:color="auto"/>
              <w:righ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24</w:t>
            </w:r>
          </w:p>
        </w:tc>
        <w:tc>
          <w:tcPr>
            <w:tcW w:w="962" w:type="dxa"/>
            <w:tcBorders>
              <w:lef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5</w:t>
            </w:r>
          </w:p>
        </w:tc>
      </w:tr>
      <w:tr w:rsidR="003F6DC1" w:rsidTr="00647F53">
        <w:trPr>
          <w:cnfStyle w:val="000000010000" w:firstRow="0" w:lastRow="0" w:firstColumn="0" w:lastColumn="0" w:oddVBand="0" w:evenVBand="0" w:oddHBand="0" w:evenHBand="1"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A61AD" w:rsidRPr="00423FB3" w:rsidRDefault="001A61AD" w:rsidP="003F6DC1">
            <w:pPr>
              <w:jc w:val="center"/>
              <w:rPr>
                <w:rFonts w:ascii="Trebuchet MS" w:hAnsi="Trebuchet MS"/>
                <w:b w:val="0"/>
                <w:sz w:val="24"/>
                <w:szCs w:val="24"/>
              </w:rPr>
            </w:pPr>
            <w:r w:rsidRPr="00423FB3">
              <w:rPr>
                <w:rFonts w:ascii="Trebuchet MS" w:hAnsi="Trebuchet MS"/>
                <w:b w:val="0"/>
                <w:sz w:val="24"/>
                <w:szCs w:val="24"/>
              </w:rPr>
              <w:t>12</w:t>
            </w:r>
          </w:p>
        </w:tc>
        <w:tc>
          <w:tcPr>
            <w:tcW w:w="1698" w:type="dxa"/>
            <w:tcBorders>
              <w:left w:val="single" w:sz="6" w:space="0" w:color="auto"/>
              <w:righ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10</w:t>
            </w:r>
          </w:p>
        </w:tc>
        <w:tc>
          <w:tcPr>
            <w:tcW w:w="1237" w:type="dxa"/>
            <w:tcBorders>
              <w:left w:val="single" w:sz="6" w:space="0" w:color="auto"/>
              <w:right w:val="single" w:sz="4"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MOSI</w:t>
            </w:r>
          </w:p>
        </w:tc>
        <w:tc>
          <w:tcPr>
            <w:tcW w:w="695" w:type="dxa"/>
            <w:tcBorders>
              <w:left w:val="single" w:sz="4" w:space="0" w:color="auto"/>
            </w:tcBorders>
            <w:vAlign w:val="center"/>
          </w:tcPr>
          <w:p w:rsidR="001A61AD"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 w:val="24"/>
                <w:szCs w:val="24"/>
              </w:rPr>
            </w:pPr>
            <w:r w:rsidRPr="00647F53">
              <w:rPr>
                <w:rFonts w:ascii="Trebuchet MS" w:hAnsi="Trebuchet MS"/>
                <w:b/>
                <w:sz w:val="24"/>
                <w:szCs w:val="24"/>
              </w:rPr>
              <w:t>19</w:t>
            </w:r>
          </w:p>
        </w:tc>
        <w:tc>
          <w:tcPr>
            <w:tcW w:w="695" w:type="dxa"/>
            <w:tcBorders>
              <w:right w:val="single" w:sz="4" w:space="0" w:color="auto"/>
            </w:tcBorders>
            <w:vAlign w:val="center"/>
          </w:tcPr>
          <w:p w:rsidR="001A61AD"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 w:val="24"/>
                <w:szCs w:val="24"/>
              </w:rPr>
            </w:pPr>
            <w:r w:rsidRPr="00647F53">
              <w:rPr>
                <w:rFonts w:ascii="Trebuchet MS" w:hAnsi="Trebuchet MS"/>
                <w:b/>
                <w:sz w:val="24"/>
                <w:szCs w:val="24"/>
              </w:rPr>
              <w:t>20</w:t>
            </w:r>
          </w:p>
        </w:tc>
        <w:tc>
          <w:tcPr>
            <w:tcW w:w="1238" w:type="dxa"/>
            <w:tcBorders>
              <w:left w:val="single" w:sz="4" w:space="0" w:color="auto"/>
              <w:righ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DNC</w:t>
            </w:r>
          </w:p>
        </w:tc>
        <w:tc>
          <w:tcPr>
            <w:tcW w:w="1527" w:type="dxa"/>
            <w:tcBorders>
              <w:left w:val="single" w:sz="6" w:space="0" w:color="auto"/>
              <w:righ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w:t>
            </w:r>
          </w:p>
        </w:tc>
        <w:tc>
          <w:tcPr>
            <w:tcW w:w="962" w:type="dxa"/>
            <w:tcBorders>
              <w:lef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w:t>
            </w:r>
          </w:p>
        </w:tc>
      </w:tr>
      <w:tr w:rsidR="003F6DC1" w:rsidTr="00647F53">
        <w:trPr>
          <w:cnfStyle w:val="000000100000" w:firstRow="0" w:lastRow="0" w:firstColumn="0" w:lastColumn="0" w:oddVBand="0" w:evenVBand="0" w:oddHBand="1"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A61AD" w:rsidRPr="00423FB3" w:rsidRDefault="001A61AD" w:rsidP="003F6DC1">
            <w:pPr>
              <w:jc w:val="center"/>
              <w:rPr>
                <w:rFonts w:ascii="Trebuchet MS" w:hAnsi="Trebuchet MS"/>
                <w:b w:val="0"/>
                <w:sz w:val="24"/>
                <w:szCs w:val="24"/>
              </w:rPr>
            </w:pPr>
            <w:r w:rsidRPr="00423FB3">
              <w:rPr>
                <w:rFonts w:ascii="Trebuchet MS" w:hAnsi="Trebuchet MS"/>
                <w:b w:val="0"/>
                <w:sz w:val="24"/>
                <w:szCs w:val="24"/>
              </w:rPr>
              <w:t>13</w:t>
            </w:r>
          </w:p>
        </w:tc>
        <w:tc>
          <w:tcPr>
            <w:tcW w:w="1698" w:type="dxa"/>
            <w:tcBorders>
              <w:left w:val="single" w:sz="6" w:space="0" w:color="auto"/>
              <w:righ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9</w:t>
            </w:r>
          </w:p>
        </w:tc>
        <w:tc>
          <w:tcPr>
            <w:tcW w:w="1237" w:type="dxa"/>
            <w:tcBorders>
              <w:left w:val="single" w:sz="6" w:space="0" w:color="auto"/>
              <w:right w:val="single" w:sz="4"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MISO</w:t>
            </w:r>
          </w:p>
        </w:tc>
        <w:tc>
          <w:tcPr>
            <w:tcW w:w="695" w:type="dxa"/>
            <w:tcBorders>
              <w:left w:val="single" w:sz="4" w:space="0" w:color="auto"/>
            </w:tcBorders>
            <w:vAlign w:val="center"/>
          </w:tcPr>
          <w:p w:rsidR="001A61AD"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 w:val="24"/>
                <w:szCs w:val="24"/>
              </w:rPr>
            </w:pPr>
            <w:r w:rsidRPr="00647F53">
              <w:rPr>
                <w:rFonts w:ascii="Trebuchet MS" w:hAnsi="Trebuchet MS"/>
                <w:b/>
                <w:sz w:val="24"/>
                <w:szCs w:val="24"/>
              </w:rPr>
              <w:t>21</w:t>
            </w:r>
          </w:p>
        </w:tc>
        <w:tc>
          <w:tcPr>
            <w:tcW w:w="695" w:type="dxa"/>
            <w:tcBorders>
              <w:right w:val="single" w:sz="4" w:space="0" w:color="auto"/>
            </w:tcBorders>
            <w:vAlign w:val="center"/>
          </w:tcPr>
          <w:p w:rsidR="001A61AD"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 w:val="24"/>
                <w:szCs w:val="24"/>
              </w:rPr>
            </w:pPr>
            <w:r w:rsidRPr="00647F53">
              <w:rPr>
                <w:rFonts w:ascii="Trebuchet MS" w:hAnsi="Trebuchet MS"/>
                <w:b/>
                <w:sz w:val="24"/>
                <w:szCs w:val="24"/>
              </w:rPr>
              <w:t>22</w:t>
            </w:r>
          </w:p>
        </w:tc>
        <w:tc>
          <w:tcPr>
            <w:tcW w:w="1238" w:type="dxa"/>
            <w:tcBorders>
              <w:left w:val="single" w:sz="4" w:space="0" w:color="auto"/>
              <w:righ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GPIO6</w:t>
            </w:r>
          </w:p>
        </w:tc>
        <w:tc>
          <w:tcPr>
            <w:tcW w:w="1527" w:type="dxa"/>
            <w:tcBorders>
              <w:left w:val="single" w:sz="6" w:space="0" w:color="auto"/>
              <w:righ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25</w:t>
            </w:r>
          </w:p>
        </w:tc>
        <w:tc>
          <w:tcPr>
            <w:tcW w:w="962" w:type="dxa"/>
            <w:tcBorders>
              <w:lef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6</w:t>
            </w:r>
          </w:p>
        </w:tc>
      </w:tr>
      <w:tr w:rsidR="003F6DC1" w:rsidTr="00647F53">
        <w:trPr>
          <w:cnfStyle w:val="000000010000" w:firstRow="0" w:lastRow="0" w:firstColumn="0" w:lastColumn="0" w:oddVBand="0" w:evenVBand="0" w:oddHBand="0" w:evenHBand="1"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A61AD" w:rsidRPr="00423FB3" w:rsidRDefault="001A61AD" w:rsidP="003F6DC1">
            <w:pPr>
              <w:jc w:val="center"/>
              <w:rPr>
                <w:rFonts w:ascii="Trebuchet MS" w:hAnsi="Trebuchet MS"/>
                <w:b w:val="0"/>
                <w:sz w:val="24"/>
                <w:szCs w:val="24"/>
              </w:rPr>
            </w:pPr>
            <w:r w:rsidRPr="00423FB3">
              <w:rPr>
                <w:rFonts w:ascii="Trebuchet MS" w:hAnsi="Trebuchet MS"/>
                <w:b w:val="0"/>
                <w:sz w:val="24"/>
                <w:szCs w:val="24"/>
              </w:rPr>
              <w:t>14</w:t>
            </w:r>
          </w:p>
        </w:tc>
        <w:tc>
          <w:tcPr>
            <w:tcW w:w="1698" w:type="dxa"/>
            <w:tcBorders>
              <w:left w:val="single" w:sz="6" w:space="0" w:color="auto"/>
              <w:righ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11</w:t>
            </w:r>
          </w:p>
        </w:tc>
        <w:tc>
          <w:tcPr>
            <w:tcW w:w="1237" w:type="dxa"/>
            <w:tcBorders>
              <w:left w:val="single" w:sz="6" w:space="0" w:color="auto"/>
              <w:right w:val="single" w:sz="4"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SCLK</w:t>
            </w:r>
          </w:p>
        </w:tc>
        <w:tc>
          <w:tcPr>
            <w:tcW w:w="695" w:type="dxa"/>
            <w:tcBorders>
              <w:left w:val="single" w:sz="4" w:space="0" w:color="auto"/>
            </w:tcBorders>
            <w:vAlign w:val="center"/>
          </w:tcPr>
          <w:p w:rsidR="001A61AD"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 w:val="24"/>
                <w:szCs w:val="24"/>
              </w:rPr>
            </w:pPr>
            <w:r w:rsidRPr="00647F53">
              <w:rPr>
                <w:rFonts w:ascii="Trebuchet MS" w:hAnsi="Trebuchet MS"/>
                <w:b/>
                <w:sz w:val="24"/>
                <w:szCs w:val="24"/>
              </w:rPr>
              <w:t>23</w:t>
            </w:r>
          </w:p>
        </w:tc>
        <w:tc>
          <w:tcPr>
            <w:tcW w:w="695" w:type="dxa"/>
            <w:tcBorders>
              <w:right w:val="single" w:sz="4" w:space="0" w:color="auto"/>
            </w:tcBorders>
            <w:vAlign w:val="center"/>
          </w:tcPr>
          <w:p w:rsidR="001A61AD"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 w:val="24"/>
                <w:szCs w:val="24"/>
              </w:rPr>
            </w:pPr>
            <w:r w:rsidRPr="00647F53">
              <w:rPr>
                <w:rFonts w:ascii="Trebuchet MS" w:hAnsi="Trebuchet MS"/>
                <w:b/>
                <w:sz w:val="24"/>
                <w:szCs w:val="24"/>
              </w:rPr>
              <w:t>24</w:t>
            </w:r>
          </w:p>
        </w:tc>
        <w:tc>
          <w:tcPr>
            <w:tcW w:w="1238" w:type="dxa"/>
            <w:tcBorders>
              <w:left w:val="single" w:sz="4" w:space="0" w:color="auto"/>
              <w:righ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CE0</w:t>
            </w:r>
          </w:p>
        </w:tc>
        <w:tc>
          <w:tcPr>
            <w:tcW w:w="1527" w:type="dxa"/>
            <w:tcBorders>
              <w:left w:val="single" w:sz="6" w:space="0" w:color="auto"/>
              <w:righ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8</w:t>
            </w:r>
          </w:p>
        </w:tc>
        <w:tc>
          <w:tcPr>
            <w:tcW w:w="962" w:type="dxa"/>
            <w:tcBorders>
              <w:lef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 w:val="24"/>
                <w:szCs w:val="24"/>
              </w:rPr>
            </w:pPr>
            <w:r w:rsidRPr="00423FB3">
              <w:rPr>
                <w:rFonts w:ascii="Trebuchet MS" w:hAnsi="Trebuchet MS"/>
                <w:sz w:val="24"/>
                <w:szCs w:val="24"/>
              </w:rPr>
              <w:t>10</w:t>
            </w:r>
          </w:p>
        </w:tc>
      </w:tr>
      <w:tr w:rsidR="003F6DC1" w:rsidTr="00647F53">
        <w:trPr>
          <w:cnfStyle w:val="000000100000" w:firstRow="0" w:lastRow="0" w:firstColumn="0" w:lastColumn="0" w:oddVBand="0" w:evenVBand="0" w:oddHBand="1"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A61AD" w:rsidRPr="00423FB3" w:rsidRDefault="001A61AD" w:rsidP="003F6DC1">
            <w:pPr>
              <w:jc w:val="center"/>
              <w:rPr>
                <w:rFonts w:ascii="Trebuchet MS" w:hAnsi="Trebuchet MS"/>
                <w:b w:val="0"/>
                <w:sz w:val="24"/>
                <w:szCs w:val="24"/>
              </w:rPr>
            </w:pPr>
            <w:r w:rsidRPr="00423FB3">
              <w:rPr>
                <w:rFonts w:ascii="Trebuchet MS" w:hAnsi="Trebuchet MS"/>
                <w:b w:val="0"/>
                <w:sz w:val="24"/>
                <w:szCs w:val="24"/>
              </w:rPr>
              <w:t>-</w:t>
            </w:r>
          </w:p>
        </w:tc>
        <w:tc>
          <w:tcPr>
            <w:tcW w:w="1698" w:type="dxa"/>
            <w:tcBorders>
              <w:left w:val="single" w:sz="6" w:space="0" w:color="auto"/>
              <w:righ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w:t>
            </w:r>
          </w:p>
        </w:tc>
        <w:tc>
          <w:tcPr>
            <w:tcW w:w="1237" w:type="dxa"/>
            <w:tcBorders>
              <w:left w:val="single" w:sz="6" w:space="0" w:color="auto"/>
              <w:right w:val="single" w:sz="4"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DNC</w:t>
            </w:r>
            <w:r w:rsidR="00301A3C" w:rsidRPr="00423FB3">
              <w:rPr>
                <w:rFonts w:ascii="Trebuchet MS" w:hAnsi="Trebuchet MS"/>
                <w:sz w:val="24"/>
                <w:szCs w:val="24"/>
              </w:rPr>
              <w:t>*</w:t>
            </w:r>
          </w:p>
        </w:tc>
        <w:tc>
          <w:tcPr>
            <w:tcW w:w="695" w:type="dxa"/>
            <w:tcBorders>
              <w:left w:val="single" w:sz="4" w:space="0" w:color="auto"/>
              <w:bottom w:val="single" w:sz="4" w:space="0" w:color="auto"/>
            </w:tcBorders>
            <w:vAlign w:val="center"/>
          </w:tcPr>
          <w:p w:rsidR="001A61AD"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 w:val="24"/>
                <w:szCs w:val="24"/>
              </w:rPr>
            </w:pPr>
            <w:r w:rsidRPr="00647F53">
              <w:rPr>
                <w:rFonts w:ascii="Trebuchet MS" w:hAnsi="Trebuchet MS"/>
                <w:b/>
                <w:sz w:val="24"/>
                <w:szCs w:val="24"/>
              </w:rPr>
              <w:t>25</w:t>
            </w:r>
          </w:p>
        </w:tc>
        <w:tc>
          <w:tcPr>
            <w:tcW w:w="695" w:type="dxa"/>
            <w:tcBorders>
              <w:bottom w:val="single" w:sz="4" w:space="0" w:color="auto"/>
              <w:right w:val="single" w:sz="4" w:space="0" w:color="auto"/>
            </w:tcBorders>
            <w:vAlign w:val="center"/>
          </w:tcPr>
          <w:p w:rsidR="001A61AD"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 w:val="24"/>
                <w:szCs w:val="24"/>
              </w:rPr>
            </w:pPr>
            <w:r w:rsidRPr="00647F53">
              <w:rPr>
                <w:rFonts w:ascii="Trebuchet MS" w:hAnsi="Trebuchet MS"/>
                <w:b/>
                <w:sz w:val="24"/>
                <w:szCs w:val="24"/>
              </w:rPr>
              <w:t>26</w:t>
            </w:r>
          </w:p>
        </w:tc>
        <w:tc>
          <w:tcPr>
            <w:tcW w:w="1238" w:type="dxa"/>
            <w:tcBorders>
              <w:left w:val="single" w:sz="4" w:space="0" w:color="auto"/>
              <w:righ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CE1</w:t>
            </w:r>
          </w:p>
        </w:tc>
        <w:tc>
          <w:tcPr>
            <w:tcW w:w="1527" w:type="dxa"/>
            <w:tcBorders>
              <w:left w:val="single" w:sz="6" w:space="0" w:color="auto"/>
              <w:righ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7</w:t>
            </w:r>
          </w:p>
        </w:tc>
        <w:tc>
          <w:tcPr>
            <w:tcW w:w="962" w:type="dxa"/>
            <w:tcBorders>
              <w:lef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 w:val="24"/>
                <w:szCs w:val="24"/>
              </w:rPr>
            </w:pPr>
            <w:r w:rsidRPr="00423FB3">
              <w:rPr>
                <w:rFonts w:ascii="Trebuchet MS" w:hAnsi="Trebuchet MS"/>
                <w:sz w:val="24"/>
                <w:szCs w:val="24"/>
              </w:rPr>
              <w:t>11</w:t>
            </w:r>
          </w:p>
        </w:tc>
      </w:tr>
    </w:tbl>
    <w:p w:rsidR="0013595C" w:rsidRDefault="00301A3C" w:rsidP="00301A3C">
      <w:pPr>
        <w:jc w:val="center"/>
      </w:pPr>
      <w:r w:rsidRPr="00B42E59">
        <w:t xml:space="preserve">Figure </w:t>
      </w:r>
      <w:r w:rsidR="00D316D5">
        <w:fldChar w:fldCharType="begin"/>
      </w:r>
      <w:r w:rsidR="00D316D5">
        <w:instrText xml:space="preserve"> SEQ Figure \* ARABIC </w:instrText>
      </w:r>
      <w:r w:rsidR="00D316D5">
        <w:fldChar w:fldCharType="separate"/>
      </w:r>
      <w:r w:rsidR="003818D4">
        <w:rPr>
          <w:noProof/>
        </w:rPr>
        <w:t>3</w:t>
      </w:r>
      <w:r w:rsidR="00D316D5">
        <w:rPr>
          <w:noProof/>
        </w:rPr>
        <w:fldChar w:fldCharType="end"/>
      </w:r>
      <w:r>
        <w:t xml:space="preserve">: Connecteur P1 </w:t>
      </w:r>
      <w:r w:rsidRPr="00B42E59">
        <w:t xml:space="preserve">Raspberry Pi Modèle B </w:t>
      </w:r>
      <w:r w:rsidR="008C2A5D" w:rsidRPr="00B42E59">
        <w:t>Révision</w:t>
      </w:r>
      <w:r w:rsidRPr="00B42E59">
        <w:t xml:space="preserve"> </w:t>
      </w:r>
      <w:r>
        <w:t xml:space="preserve">1 &amp; </w:t>
      </w:r>
      <w:r w:rsidRPr="00B42E59">
        <w:t>2</w:t>
      </w:r>
    </w:p>
    <w:p w:rsidR="00301A3C" w:rsidRDefault="00301A3C" w:rsidP="00301A3C">
      <w:pPr>
        <w:jc w:val="center"/>
      </w:pPr>
      <w:r>
        <w:t>DNC* = Do Not Connect = Ne Pas Connecter</w:t>
      </w:r>
    </w:p>
    <w:tbl>
      <w:tblPr>
        <w:tblStyle w:val="Tramemoyenne11"/>
        <w:tblW w:w="9411" w:type="dxa"/>
        <w:jc w:val="center"/>
        <w:tblLook w:val="04A0" w:firstRow="1" w:lastRow="0" w:firstColumn="1" w:lastColumn="0" w:noHBand="0" w:noVBand="1"/>
      </w:tblPr>
      <w:tblGrid>
        <w:gridCol w:w="1328"/>
        <w:gridCol w:w="1342"/>
        <w:gridCol w:w="1341"/>
        <w:gridCol w:w="699"/>
        <w:gridCol w:w="691"/>
        <w:gridCol w:w="1341"/>
        <w:gridCol w:w="1341"/>
        <w:gridCol w:w="1328"/>
      </w:tblGrid>
      <w:tr w:rsidR="008C2A5D" w:rsidRPr="00C0473E" w:rsidTr="008C2A5D">
        <w:trPr>
          <w:cnfStyle w:val="100000000000" w:firstRow="1" w:lastRow="0" w:firstColumn="0" w:lastColumn="0" w:oddVBand="0" w:evenVBand="0" w:oddHBand="0" w:evenHBand="0" w:firstRowFirstColumn="0" w:firstRowLastColumn="0" w:lastRowFirstColumn="0" w:lastRowLastColumn="0"/>
          <w:trHeight w:val="552"/>
          <w:jc w:val="center"/>
        </w:trPr>
        <w:tc>
          <w:tcPr>
            <w:cnfStyle w:val="001000000000" w:firstRow="0" w:lastRow="0" w:firstColumn="1" w:lastColumn="0" w:oddVBand="0" w:evenVBand="0" w:oddHBand="0" w:evenHBand="0" w:firstRowFirstColumn="0" w:firstRowLastColumn="0" w:lastRowFirstColumn="0" w:lastRowLastColumn="0"/>
            <w:tcW w:w="1334" w:type="dxa"/>
            <w:vAlign w:val="center"/>
            <w:hideMark/>
          </w:tcPr>
          <w:p w:rsidR="008C2A5D" w:rsidRPr="00460FDE" w:rsidRDefault="008C2A5D" w:rsidP="001256C3">
            <w:pPr>
              <w:jc w:val="center"/>
              <w:rPr>
                <w:rFonts w:ascii="Trebuchet MS" w:eastAsia="Adobe Heiti Std R" w:hAnsi="Trebuchet MS"/>
              </w:rPr>
            </w:pPr>
            <w:r w:rsidRPr="00460FDE">
              <w:rPr>
                <w:rFonts w:ascii="Trebuchet MS" w:eastAsia="Adobe Heiti Std R" w:hAnsi="Trebuchet MS"/>
              </w:rPr>
              <w:lastRenderedPageBreak/>
              <w:t>Numéro WiringPi</w:t>
            </w:r>
          </w:p>
        </w:tc>
        <w:tc>
          <w:tcPr>
            <w:tcW w:w="1349" w:type="dxa"/>
            <w:vAlign w:val="center"/>
            <w:hideMark/>
          </w:tcPr>
          <w:p w:rsidR="008C2A5D" w:rsidRPr="00460FDE" w:rsidRDefault="008C2A5D" w:rsidP="001256C3">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Numéro BCM GPIO</w:t>
            </w:r>
          </w:p>
        </w:tc>
        <w:tc>
          <w:tcPr>
            <w:tcW w:w="1348" w:type="dxa"/>
            <w:vAlign w:val="center"/>
            <w:hideMark/>
          </w:tcPr>
          <w:p w:rsidR="008C2A5D" w:rsidRPr="00460FDE" w:rsidRDefault="008C2A5D" w:rsidP="001256C3">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Nom de la broche</w:t>
            </w:r>
          </w:p>
        </w:tc>
        <w:tc>
          <w:tcPr>
            <w:tcW w:w="1352" w:type="dxa"/>
            <w:gridSpan w:val="2"/>
            <w:vAlign w:val="center"/>
            <w:hideMark/>
          </w:tcPr>
          <w:p w:rsidR="008C2A5D" w:rsidRPr="00460FDE" w:rsidRDefault="008C2A5D" w:rsidP="001256C3">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Broches du connecteur</w:t>
            </w:r>
          </w:p>
        </w:tc>
        <w:tc>
          <w:tcPr>
            <w:tcW w:w="1348" w:type="dxa"/>
            <w:vAlign w:val="center"/>
            <w:hideMark/>
          </w:tcPr>
          <w:p w:rsidR="008C2A5D" w:rsidRPr="00460FDE" w:rsidRDefault="008C2A5D" w:rsidP="001256C3">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Nom de la broche</w:t>
            </w:r>
          </w:p>
        </w:tc>
        <w:tc>
          <w:tcPr>
            <w:tcW w:w="1347" w:type="dxa"/>
            <w:vAlign w:val="center"/>
            <w:hideMark/>
          </w:tcPr>
          <w:p w:rsidR="008C2A5D" w:rsidRPr="00460FDE" w:rsidRDefault="008C2A5D" w:rsidP="001256C3">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Numéro BCM GPIO</w:t>
            </w:r>
          </w:p>
        </w:tc>
        <w:tc>
          <w:tcPr>
            <w:tcW w:w="1333" w:type="dxa"/>
            <w:vAlign w:val="center"/>
            <w:hideMark/>
          </w:tcPr>
          <w:p w:rsidR="008C2A5D" w:rsidRPr="00460FDE" w:rsidRDefault="008C2A5D" w:rsidP="001256C3">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Numéro WiringPi</w:t>
            </w:r>
          </w:p>
        </w:tc>
      </w:tr>
      <w:tr w:rsidR="00423FB3" w:rsidRPr="00C0473E" w:rsidTr="001256C3">
        <w:trPr>
          <w:cnfStyle w:val="000000100000" w:firstRow="0" w:lastRow="0" w:firstColumn="0" w:lastColumn="0" w:oddVBand="0" w:evenVBand="0" w:oddHBand="1" w:evenHBand="0" w:firstRowFirstColumn="0" w:firstRowLastColumn="0" w:lastRowFirstColumn="0" w:lastRowLastColumn="0"/>
          <w:trHeight w:val="552"/>
          <w:jc w:val="center"/>
        </w:trPr>
        <w:tc>
          <w:tcPr>
            <w:cnfStyle w:val="001000000000" w:firstRow="0" w:lastRow="0" w:firstColumn="1" w:lastColumn="0" w:oddVBand="0" w:evenVBand="0" w:oddHBand="0" w:evenHBand="0" w:firstRowFirstColumn="0" w:firstRowLastColumn="0" w:lastRowFirstColumn="0" w:lastRowLastColumn="0"/>
            <w:tcW w:w="1334" w:type="dxa"/>
            <w:vAlign w:val="center"/>
            <w:hideMark/>
          </w:tcPr>
          <w:p w:rsidR="00423FB3" w:rsidRPr="00423FB3" w:rsidRDefault="00423FB3" w:rsidP="008C2A5D">
            <w:pPr>
              <w:jc w:val="center"/>
              <w:rPr>
                <w:rFonts w:ascii="Trebuchet MS" w:eastAsia="Times New Roman" w:hAnsi="Trebuchet MS" w:cs="Times New Roman"/>
                <w:b w:val="0"/>
                <w:sz w:val="24"/>
                <w:szCs w:val="24"/>
                <w:lang w:eastAsia="fr-FR"/>
              </w:rPr>
            </w:pPr>
            <w:r w:rsidRPr="00423FB3">
              <w:rPr>
                <w:rFonts w:ascii="Trebuchet MS" w:eastAsia="Times New Roman" w:hAnsi="Trebuchet MS" w:cs="Times New Roman"/>
                <w:b w:val="0"/>
                <w:sz w:val="24"/>
                <w:szCs w:val="24"/>
                <w:lang w:eastAsia="fr-FR"/>
              </w:rPr>
              <w:t>–</w:t>
            </w:r>
          </w:p>
        </w:tc>
        <w:tc>
          <w:tcPr>
            <w:tcW w:w="1349" w:type="dxa"/>
            <w:vAlign w:val="center"/>
            <w:hideMark/>
          </w:tcPr>
          <w:p w:rsidR="00423FB3" w:rsidRPr="00423FB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sz w:val="24"/>
                <w:szCs w:val="24"/>
                <w:lang w:eastAsia="fr-FR"/>
              </w:rPr>
            </w:pPr>
            <w:r w:rsidRPr="00423FB3">
              <w:rPr>
                <w:rFonts w:ascii="Trebuchet MS" w:eastAsia="Times New Roman" w:hAnsi="Trebuchet MS" w:cs="Times New Roman"/>
                <w:sz w:val="24"/>
                <w:szCs w:val="24"/>
                <w:lang w:eastAsia="fr-FR"/>
              </w:rPr>
              <w:t>–</w:t>
            </w:r>
          </w:p>
        </w:tc>
        <w:tc>
          <w:tcPr>
            <w:tcW w:w="1348" w:type="dxa"/>
            <w:vAlign w:val="center"/>
            <w:hideMark/>
          </w:tcPr>
          <w:p w:rsidR="00423FB3" w:rsidRPr="00423FB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b/>
                <w:sz w:val="24"/>
                <w:szCs w:val="24"/>
                <w:lang w:eastAsia="fr-FR"/>
              </w:rPr>
            </w:pPr>
            <w:r w:rsidRPr="00423FB3">
              <w:rPr>
                <w:rFonts w:ascii="Trebuchet MS" w:eastAsia="Times New Roman" w:hAnsi="Trebuchet MS" w:cs="Times New Roman"/>
                <w:b/>
                <w:sz w:val="24"/>
                <w:szCs w:val="24"/>
                <w:lang w:eastAsia="fr-FR"/>
              </w:rPr>
              <w:t>5V</w:t>
            </w:r>
          </w:p>
        </w:tc>
        <w:tc>
          <w:tcPr>
            <w:tcW w:w="676" w:type="dxa"/>
            <w:vAlign w:val="center"/>
            <w:hideMark/>
          </w:tcPr>
          <w:p w:rsidR="00423FB3" w:rsidRPr="00647F5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b/>
                <w:bCs/>
                <w:sz w:val="24"/>
                <w:szCs w:val="24"/>
                <w:lang w:eastAsia="fr-FR"/>
              </w:rPr>
            </w:pPr>
            <w:r w:rsidRPr="00647F53">
              <w:rPr>
                <w:rFonts w:ascii="Trebuchet MS" w:eastAsia="Times New Roman" w:hAnsi="Trebuchet MS" w:cs="Times New Roman"/>
                <w:b/>
                <w:bCs/>
                <w:sz w:val="24"/>
                <w:szCs w:val="24"/>
                <w:lang w:eastAsia="fr-FR"/>
              </w:rPr>
              <w:t>1</w:t>
            </w:r>
          </w:p>
        </w:tc>
        <w:tc>
          <w:tcPr>
            <w:tcW w:w="676" w:type="dxa"/>
            <w:vAlign w:val="center"/>
          </w:tcPr>
          <w:p w:rsidR="00423FB3" w:rsidRPr="00647F5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b/>
                <w:bCs/>
                <w:szCs w:val="24"/>
                <w:lang w:eastAsia="fr-FR"/>
              </w:rPr>
            </w:pPr>
            <w:r w:rsidRPr="00647F53">
              <w:rPr>
                <w:rFonts w:ascii="Trebuchet MS" w:eastAsia="Times New Roman" w:hAnsi="Trebuchet MS" w:cs="Times New Roman"/>
                <w:b/>
                <w:bCs/>
                <w:szCs w:val="24"/>
                <w:lang w:eastAsia="fr-FR"/>
              </w:rPr>
              <w:t>2</w:t>
            </w:r>
          </w:p>
        </w:tc>
        <w:tc>
          <w:tcPr>
            <w:tcW w:w="1348" w:type="dxa"/>
            <w:vAlign w:val="center"/>
            <w:hideMark/>
          </w:tcPr>
          <w:p w:rsidR="00423FB3" w:rsidRPr="00423FB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b/>
                <w:sz w:val="24"/>
                <w:szCs w:val="24"/>
                <w:lang w:eastAsia="fr-FR"/>
              </w:rPr>
            </w:pPr>
            <w:r w:rsidRPr="00423FB3">
              <w:rPr>
                <w:rFonts w:ascii="Trebuchet MS" w:eastAsia="Times New Roman" w:hAnsi="Trebuchet MS" w:cs="Times New Roman"/>
                <w:b/>
                <w:sz w:val="24"/>
                <w:szCs w:val="24"/>
                <w:lang w:eastAsia="fr-FR"/>
              </w:rPr>
              <w:t>3V3</w:t>
            </w:r>
          </w:p>
        </w:tc>
        <w:tc>
          <w:tcPr>
            <w:tcW w:w="1347" w:type="dxa"/>
            <w:vAlign w:val="center"/>
            <w:hideMark/>
          </w:tcPr>
          <w:p w:rsidR="00423FB3" w:rsidRPr="00423FB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sz w:val="24"/>
                <w:szCs w:val="24"/>
                <w:lang w:eastAsia="fr-FR"/>
              </w:rPr>
            </w:pPr>
            <w:r w:rsidRPr="00423FB3">
              <w:rPr>
                <w:rFonts w:ascii="Trebuchet MS" w:eastAsia="Times New Roman" w:hAnsi="Trebuchet MS" w:cs="Times New Roman"/>
                <w:sz w:val="24"/>
                <w:szCs w:val="24"/>
                <w:lang w:eastAsia="fr-FR"/>
              </w:rPr>
              <w:t>–</w:t>
            </w:r>
          </w:p>
        </w:tc>
        <w:tc>
          <w:tcPr>
            <w:tcW w:w="1333" w:type="dxa"/>
            <w:vAlign w:val="center"/>
            <w:hideMark/>
          </w:tcPr>
          <w:p w:rsidR="00423FB3" w:rsidRPr="00423FB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sz w:val="24"/>
                <w:szCs w:val="24"/>
                <w:lang w:eastAsia="fr-FR"/>
              </w:rPr>
            </w:pPr>
            <w:r w:rsidRPr="00423FB3">
              <w:rPr>
                <w:rFonts w:ascii="Trebuchet MS" w:eastAsia="Times New Roman" w:hAnsi="Trebuchet MS" w:cs="Times New Roman"/>
                <w:sz w:val="24"/>
                <w:szCs w:val="24"/>
                <w:lang w:eastAsia="fr-FR"/>
              </w:rPr>
              <w:t>–</w:t>
            </w:r>
          </w:p>
        </w:tc>
      </w:tr>
      <w:tr w:rsidR="00423FB3" w:rsidRPr="00C0473E" w:rsidTr="001256C3">
        <w:trPr>
          <w:cnfStyle w:val="000000010000" w:firstRow="0" w:lastRow="0" w:firstColumn="0" w:lastColumn="0" w:oddVBand="0" w:evenVBand="0" w:oddHBand="0" w:evenHBand="1" w:firstRowFirstColumn="0" w:firstRowLastColumn="0" w:lastRowFirstColumn="0" w:lastRowLastColumn="0"/>
          <w:trHeight w:val="552"/>
          <w:jc w:val="center"/>
        </w:trPr>
        <w:tc>
          <w:tcPr>
            <w:cnfStyle w:val="001000000000" w:firstRow="0" w:lastRow="0" w:firstColumn="1" w:lastColumn="0" w:oddVBand="0" w:evenVBand="0" w:oddHBand="0" w:evenHBand="0" w:firstRowFirstColumn="0" w:firstRowLastColumn="0" w:lastRowFirstColumn="0" w:lastRowLastColumn="0"/>
            <w:tcW w:w="1334" w:type="dxa"/>
            <w:vAlign w:val="center"/>
            <w:hideMark/>
          </w:tcPr>
          <w:p w:rsidR="00423FB3" w:rsidRPr="00423FB3" w:rsidRDefault="00423FB3" w:rsidP="008C2A5D">
            <w:pPr>
              <w:jc w:val="center"/>
              <w:rPr>
                <w:rFonts w:ascii="Trebuchet MS" w:eastAsia="Times New Roman" w:hAnsi="Trebuchet MS" w:cs="Times New Roman"/>
                <w:b w:val="0"/>
                <w:sz w:val="24"/>
                <w:szCs w:val="24"/>
                <w:lang w:eastAsia="fr-FR"/>
              </w:rPr>
            </w:pPr>
            <w:r w:rsidRPr="00423FB3">
              <w:rPr>
                <w:rFonts w:ascii="Trebuchet MS" w:eastAsia="Times New Roman" w:hAnsi="Trebuchet MS" w:cs="Times New Roman"/>
                <w:b w:val="0"/>
                <w:sz w:val="24"/>
                <w:szCs w:val="24"/>
                <w:lang w:eastAsia="fr-FR"/>
              </w:rPr>
              <w:t>17</w:t>
            </w:r>
          </w:p>
        </w:tc>
        <w:tc>
          <w:tcPr>
            <w:tcW w:w="1349" w:type="dxa"/>
            <w:vAlign w:val="center"/>
            <w:hideMark/>
          </w:tcPr>
          <w:p w:rsidR="00423FB3" w:rsidRPr="00423FB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sz w:val="24"/>
                <w:szCs w:val="24"/>
                <w:lang w:eastAsia="fr-FR"/>
              </w:rPr>
            </w:pPr>
            <w:r w:rsidRPr="00423FB3">
              <w:rPr>
                <w:rFonts w:ascii="Trebuchet MS" w:eastAsia="Times New Roman" w:hAnsi="Trebuchet MS" w:cs="Times New Roman"/>
                <w:sz w:val="24"/>
                <w:szCs w:val="24"/>
                <w:lang w:eastAsia="fr-FR"/>
              </w:rPr>
              <w:t>28</w:t>
            </w:r>
          </w:p>
        </w:tc>
        <w:tc>
          <w:tcPr>
            <w:tcW w:w="1348" w:type="dxa"/>
            <w:vAlign w:val="center"/>
            <w:hideMark/>
          </w:tcPr>
          <w:p w:rsidR="00423FB3" w:rsidRPr="00423FB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sz w:val="24"/>
                <w:szCs w:val="24"/>
                <w:lang w:eastAsia="fr-FR"/>
              </w:rPr>
            </w:pPr>
            <w:r w:rsidRPr="00423FB3">
              <w:rPr>
                <w:rFonts w:ascii="Trebuchet MS" w:eastAsia="Times New Roman" w:hAnsi="Trebuchet MS" w:cs="Times New Roman"/>
                <w:sz w:val="24"/>
                <w:szCs w:val="24"/>
                <w:lang w:eastAsia="fr-FR"/>
              </w:rPr>
              <w:t>GPIO8</w:t>
            </w:r>
          </w:p>
        </w:tc>
        <w:tc>
          <w:tcPr>
            <w:tcW w:w="676" w:type="dxa"/>
            <w:vAlign w:val="center"/>
            <w:hideMark/>
          </w:tcPr>
          <w:p w:rsidR="00423FB3" w:rsidRPr="00647F5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b/>
                <w:bCs/>
                <w:sz w:val="24"/>
                <w:szCs w:val="24"/>
                <w:lang w:eastAsia="fr-FR"/>
              </w:rPr>
            </w:pPr>
            <w:r w:rsidRPr="00647F53">
              <w:rPr>
                <w:rFonts w:ascii="Trebuchet MS" w:eastAsia="Times New Roman" w:hAnsi="Trebuchet MS" w:cs="Times New Roman"/>
                <w:b/>
                <w:bCs/>
                <w:sz w:val="24"/>
                <w:szCs w:val="24"/>
                <w:lang w:eastAsia="fr-FR"/>
              </w:rPr>
              <w:t>3</w:t>
            </w:r>
          </w:p>
        </w:tc>
        <w:tc>
          <w:tcPr>
            <w:tcW w:w="676" w:type="dxa"/>
            <w:vAlign w:val="center"/>
          </w:tcPr>
          <w:p w:rsidR="00423FB3" w:rsidRPr="00647F5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b/>
                <w:bCs/>
                <w:szCs w:val="24"/>
                <w:lang w:eastAsia="fr-FR"/>
              </w:rPr>
            </w:pPr>
            <w:r w:rsidRPr="00647F53">
              <w:rPr>
                <w:rFonts w:ascii="Trebuchet MS" w:eastAsia="Times New Roman" w:hAnsi="Trebuchet MS" w:cs="Times New Roman"/>
                <w:b/>
                <w:bCs/>
                <w:szCs w:val="24"/>
                <w:lang w:eastAsia="fr-FR"/>
              </w:rPr>
              <w:t>4</w:t>
            </w:r>
          </w:p>
        </w:tc>
        <w:tc>
          <w:tcPr>
            <w:tcW w:w="1348" w:type="dxa"/>
            <w:vAlign w:val="center"/>
            <w:hideMark/>
          </w:tcPr>
          <w:p w:rsidR="00423FB3" w:rsidRPr="00423FB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sz w:val="24"/>
                <w:szCs w:val="24"/>
                <w:lang w:eastAsia="fr-FR"/>
              </w:rPr>
            </w:pPr>
            <w:r w:rsidRPr="00423FB3">
              <w:rPr>
                <w:rFonts w:ascii="Trebuchet MS" w:eastAsia="Times New Roman" w:hAnsi="Trebuchet MS" w:cs="Times New Roman"/>
                <w:sz w:val="24"/>
                <w:szCs w:val="24"/>
                <w:lang w:eastAsia="fr-FR"/>
              </w:rPr>
              <w:t>GPIO9</w:t>
            </w:r>
          </w:p>
        </w:tc>
        <w:tc>
          <w:tcPr>
            <w:tcW w:w="1347" w:type="dxa"/>
            <w:vAlign w:val="center"/>
            <w:hideMark/>
          </w:tcPr>
          <w:p w:rsidR="00423FB3" w:rsidRPr="00423FB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sz w:val="24"/>
                <w:szCs w:val="24"/>
                <w:lang w:eastAsia="fr-FR"/>
              </w:rPr>
            </w:pPr>
            <w:r w:rsidRPr="00423FB3">
              <w:rPr>
                <w:rFonts w:ascii="Trebuchet MS" w:eastAsia="Times New Roman" w:hAnsi="Trebuchet MS" w:cs="Times New Roman"/>
                <w:sz w:val="24"/>
                <w:szCs w:val="24"/>
                <w:lang w:eastAsia="fr-FR"/>
              </w:rPr>
              <w:t>29</w:t>
            </w:r>
          </w:p>
        </w:tc>
        <w:tc>
          <w:tcPr>
            <w:tcW w:w="1333" w:type="dxa"/>
            <w:vAlign w:val="center"/>
            <w:hideMark/>
          </w:tcPr>
          <w:p w:rsidR="00423FB3" w:rsidRPr="00423FB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sz w:val="24"/>
                <w:szCs w:val="24"/>
                <w:lang w:eastAsia="fr-FR"/>
              </w:rPr>
            </w:pPr>
            <w:r w:rsidRPr="00423FB3">
              <w:rPr>
                <w:rFonts w:ascii="Trebuchet MS" w:eastAsia="Times New Roman" w:hAnsi="Trebuchet MS" w:cs="Times New Roman"/>
                <w:sz w:val="24"/>
                <w:szCs w:val="24"/>
                <w:lang w:eastAsia="fr-FR"/>
              </w:rPr>
              <w:t>18</w:t>
            </w:r>
          </w:p>
        </w:tc>
      </w:tr>
      <w:tr w:rsidR="00423FB3" w:rsidRPr="00C0473E" w:rsidTr="001256C3">
        <w:trPr>
          <w:cnfStyle w:val="000000100000" w:firstRow="0" w:lastRow="0" w:firstColumn="0" w:lastColumn="0" w:oddVBand="0" w:evenVBand="0" w:oddHBand="1" w:evenHBand="0" w:firstRowFirstColumn="0" w:firstRowLastColumn="0" w:lastRowFirstColumn="0" w:lastRowLastColumn="0"/>
          <w:trHeight w:val="552"/>
          <w:jc w:val="center"/>
        </w:trPr>
        <w:tc>
          <w:tcPr>
            <w:cnfStyle w:val="001000000000" w:firstRow="0" w:lastRow="0" w:firstColumn="1" w:lastColumn="0" w:oddVBand="0" w:evenVBand="0" w:oddHBand="0" w:evenHBand="0" w:firstRowFirstColumn="0" w:firstRowLastColumn="0" w:lastRowFirstColumn="0" w:lastRowLastColumn="0"/>
            <w:tcW w:w="1334" w:type="dxa"/>
            <w:vAlign w:val="center"/>
            <w:hideMark/>
          </w:tcPr>
          <w:p w:rsidR="00423FB3" w:rsidRPr="00423FB3" w:rsidRDefault="00423FB3" w:rsidP="008C2A5D">
            <w:pPr>
              <w:jc w:val="center"/>
              <w:rPr>
                <w:rFonts w:ascii="Trebuchet MS" w:eastAsia="Times New Roman" w:hAnsi="Trebuchet MS" w:cs="Times New Roman"/>
                <w:b w:val="0"/>
                <w:sz w:val="24"/>
                <w:szCs w:val="24"/>
                <w:lang w:eastAsia="fr-FR"/>
              </w:rPr>
            </w:pPr>
            <w:r w:rsidRPr="00423FB3">
              <w:rPr>
                <w:rFonts w:ascii="Trebuchet MS" w:eastAsia="Times New Roman" w:hAnsi="Trebuchet MS" w:cs="Times New Roman"/>
                <w:b w:val="0"/>
                <w:sz w:val="24"/>
                <w:szCs w:val="24"/>
                <w:lang w:eastAsia="fr-FR"/>
              </w:rPr>
              <w:t>19</w:t>
            </w:r>
          </w:p>
        </w:tc>
        <w:tc>
          <w:tcPr>
            <w:tcW w:w="1349" w:type="dxa"/>
            <w:vAlign w:val="center"/>
            <w:hideMark/>
          </w:tcPr>
          <w:p w:rsidR="00423FB3" w:rsidRPr="00423FB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sz w:val="24"/>
                <w:szCs w:val="24"/>
                <w:lang w:eastAsia="fr-FR"/>
              </w:rPr>
            </w:pPr>
            <w:r w:rsidRPr="00423FB3">
              <w:rPr>
                <w:rFonts w:ascii="Trebuchet MS" w:eastAsia="Times New Roman" w:hAnsi="Trebuchet MS" w:cs="Times New Roman"/>
                <w:sz w:val="24"/>
                <w:szCs w:val="24"/>
                <w:lang w:eastAsia="fr-FR"/>
              </w:rPr>
              <w:t>30</w:t>
            </w:r>
          </w:p>
        </w:tc>
        <w:tc>
          <w:tcPr>
            <w:tcW w:w="1348" w:type="dxa"/>
            <w:vAlign w:val="center"/>
            <w:hideMark/>
          </w:tcPr>
          <w:p w:rsidR="00423FB3" w:rsidRPr="00423FB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sz w:val="24"/>
                <w:szCs w:val="24"/>
                <w:lang w:eastAsia="fr-FR"/>
              </w:rPr>
            </w:pPr>
            <w:r w:rsidRPr="00423FB3">
              <w:rPr>
                <w:rFonts w:ascii="Trebuchet MS" w:eastAsia="Times New Roman" w:hAnsi="Trebuchet MS" w:cs="Times New Roman"/>
                <w:sz w:val="24"/>
                <w:szCs w:val="24"/>
                <w:lang w:eastAsia="fr-FR"/>
              </w:rPr>
              <w:t>GPIO10</w:t>
            </w:r>
          </w:p>
        </w:tc>
        <w:tc>
          <w:tcPr>
            <w:tcW w:w="676" w:type="dxa"/>
            <w:vAlign w:val="center"/>
            <w:hideMark/>
          </w:tcPr>
          <w:p w:rsidR="00423FB3" w:rsidRPr="00647F5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b/>
                <w:bCs/>
                <w:sz w:val="24"/>
                <w:szCs w:val="24"/>
                <w:lang w:eastAsia="fr-FR"/>
              </w:rPr>
            </w:pPr>
            <w:r w:rsidRPr="00647F53">
              <w:rPr>
                <w:rFonts w:ascii="Trebuchet MS" w:eastAsia="Times New Roman" w:hAnsi="Trebuchet MS" w:cs="Times New Roman"/>
                <w:b/>
                <w:bCs/>
                <w:sz w:val="24"/>
                <w:szCs w:val="24"/>
                <w:lang w:eastAsia="fr-FR"/>
              </w:rPr>
              <w:t>5</w:t>
            </w:r>
          </w:p>
        </w:tc>
        <w:tc>
          <w:tcPr>
            <w:tcW w:w="676" w:type="dxa"/>
            <w:vAlign w:val="center"/>
          </w:tcPr>
          <w:p w:rsidR="00423FB3" w:rsidRPr="00647F5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b/>
                <w:bCs/>
                <w:szCs w:val="24"/>
                <w:lang w:eastAsia="fr-FR"/>
              </w:rPr>
            </w:pPr>
            <w:r w:rsidRPr="00647F53">
              <w:rPr>
                <w:rFonts w:ascii="Trebuchet MS" w:eastAsia="Times New Roman" w:hAnsi="Trebuchet MS" w:cs="Times New Roman"/>
                <w:b/>
                <w:bCs/>
                <w:szCs w:val="24"/>
                <w:lang w:eastAsia="fr-FR"/>
              </w:rPr>
              <w:t>6</w:t>
            </w:r>
          </w:p>
        </w:tc>
        <w:tc>
          <w:tcPr>
            <w:tcW w:w="1348" w:type="dxa"/>
            <w:vAlign w:val="center"/>
            <w:hideMark/>
          </w:tcPr>
          <w:p w:rsidR="00423FB3" w:rsidRPr="00423FB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sz w:val="24"/>
                <w:szCs w:val="24"/>
                <w:lang w:eastAsia="fr-FR"/>
              </w:rPr>
            </w:pPr>
            <w:r w:rsidRPr="00423FB3">
              <w:rPr>
                <w:rFonts w:ascii="Trebuchet MS" w:eastAsia="Times New Roman" w:hAnsi="Trebuchet MS" w:cs="Times New Roman"/>
                <w:sz w:val="24"/>
                <w:szCs w:val="24"/>
                <w:lang w:eastAsia="fr-FR"/>
              </w:rPr>
              <w:t>GPIO11</w:t>
            </w:r>
          </w:p>
        </w:tc>
        <w:tc>
          <w:tcPr>
            <w:tcW w:w="1347" w:type="dxa"/>
            <w:vAlign w:val="center"/>
            <w:hideMark/>
          </w:tcPr>
          <w:p w:rsidR="00423FB3" w:rsidRPr="00423FB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sz w:val="24"/>
                <w:szCs w:val="24"/>
                <w:lang w:eastAsia="fr-FR"/>
              </w:rPr>
            </w:pPr>
            <w:r w:rsidRPr="00423FB3">
              <w:rPr>
                <w:rFonts w:ascii="Trebuchet MS" w:eastAsia="Times New Roman" w:hAnsi="Trebuchet MS" w:cs="Times New Roman"/>
                <w:sz w:val="24"/>
                <w:szCs w:val="24"/>
                <w:lang w:eastAsia="fr-FR"/>
              </w:rPr>
              <w:t>31</w:t>
            </w:r>
          </w:p>
        </w:tc>
        <w:tc>
          <w:tcPr>
            <w:tcW w:w="1333" w:type="dxa"/>
            <w:vAlign w:val="center"/>
            <w:hideMark/>
          </w:tcPr>
          <w:p w:rsidR="00423FB3" w:rsidRPr="00423FB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sz w:val="24"/>
                <w:szCs w:val="24"/>
                <w:lang w:eastAsia="fr-FR"/>
              </w:rPr>
            </w:pPr>
            <w:r w:rsidRPr="00423FB3">
              <w:rPr>
                <w:rFonts w:ascii="Trebuchet MS" w:eastAsia="Times New Roman" w:hAnsi="Trebuchet MS" w:cs="Times New Roman"/>
                <w:sz w:val="24"/>
                <w:szCs w:val="24"/>
                <w:lang w:eastAsia="fr-FR"/>
              </w:rPr>
              <w:t>20</w:t>
            </w:r>
          </w:p>
        </w:tc>
      </w:tr>
      <w:tr w:rsidR="00423FB3" w:rsidRPr="00C0473E" w:rsidTr="001256C3">
        <w:trPr>
          <w:cnfStyle w:val="000000010000" w:firstRow="0" w:lastRow="0" w:firstColumn="0" w:lastColumn="0" w:oddVBand="0" w:evenVBand="0" w:oddHBand="0" w:evenHBand="1" w:firstRowFirstColumn="0" w:firstRowLastColumn="0" w:lastRowFirstColumn="0" w:lastRowLastColumn="0"/>
          <w:trHeight w:val="552"/>
          <w:jc w:val="center"/>
        </w:trPr>
        <w:tc>
          <w:tcPr>
            <w:cnfStyle w:val="001000000000" w:firstRow="0" w:lastRow="0" w:firstColumn="1" w:lastColumn="0" w:oddVBand="0" w:evenVBand="0" w:oddHBand="0" w:evenHBand="0" w:firstRowFirstColumn="0" w:firstRowLastColumn="0" w:lastRowFirstColumn="0" w:lastRowLastColumn="0"/>
            <w:tcW w:w="1334" w:type="dxa"/>
            <w:vAlign w:val="center"/>
            <w:hideMark/>
          </w:tcPr>
          <w:p w:rsidR="00423FB3" w:rsidRPr="00423FB3" w:rsidRDefault="00423FB3" w:rsidP="008C2A5D">
            <w:pPr>
              <w:jc w:val="center"/>
              <w:rPr>
                <w:rFonts w:ascii="Trebuchet MS" w:eastAsia="Times New Roman" w:hAnsi="Trebuchet MS" w:cs="Times New Roman"/>
                <w:b w:val="0"/>
                <w:sz w:val="24"/>
                <w:szCs w:val="24"/>
                <w:lang w:eastAsia="fr-FR"/>
              </w:rPr>
            </w:pPr>
            <w:r w:rsidRPr="00423FB3">
              <w:rPr>
                <w:rFonts w:ascii="Trebuchet MS" w:eastAsia="Times New Roman" w:hAnsi="Trebuchet MS" w:cs="Times New Roman"/>
                <w:b w:val="0"/>
                <w:sz w:val="24"/>
                <w:szCs w:val="24"/>
                <w:lang w:eastAsia="fr-FR"/>
              </w:rPr>
              <w:t>–</w:t>
            </w:r>
          </w:p>
        </w:tc>
        <w:tc>
          <w:tcPr>
            <w:tcW w:w="1349" w:type="dxa"/>
            <w:vAlign w:val="center"/>
            <w:hideMark/>
          </w:tcPr>
          <w:p w:rsidR="00423FB3" w:rsidRPr="00423FB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sz w:val="24"/>
                <w:szCs w:val="24"/>
                <w:lang w:eastAsia="fr-FR"/>
              </w:rPr>
            </w:pPr>
            <w:r w:rsidRPr="00423FB3">
              <w:rPr>
                <w:rFonts w:ascii="Trebuchet MS" w:eastAsia="Times New Roman" w:hAnsi="Trebuchet MS" w:cs="Times New Roman"/>
                <w:sz w:val="24"/>
                <w:szCs w:val="24"/>
                <w:lang w:eastAsia="fr-FR"/>
              </w:rPr>
              <w:t>–</w:t>
            </w:r>
          </w:p>
        </w:tc>
        <w:tc>
          <w:tcPr>
            <w:tcW w:w="1348" w:type="dxa"/>
            <w:vAlign w:val="center"/>
            <w:hideMark/>
          </w:tcPr>
          <w:p w:rsidR="00423FB3" w:rsidRPr="00423FB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b/>
                <w:sz w:val="24"/>
                <w:szCs w:val="24"/>
                <w:lang w:eastAsia="fr-FR"/>
              </w:rPr>
            </w:pPr>
            <w:r w:rsidRPr="00423FB3">
              <w:rPr>
                <w:rFonts w:ascii="Trebuchet MS" w:eastAsia="Times New Roman" w:hAnsi="Trebuchet MS" w:cs="Times New Roman"/>
                <w:b/>
                <w:sz w:val="24"/>
                <w:szCs w:val="24"/>
                <w:lang w:eastAsia="fr-FR"/>
              </w:rPr>
              <w:t>GND</w:t>
            </w:r>
          </w:p>
        </w:tc>
        <w:tc>
          <w:tcPr>
            <w:tcW w:w="676" w:type="dxa"/>
            <w:vAlign w:val="center"/>
            <w:hideMark/>
          </w:tcPr>
          <w:p w:rsidR="00423FB3" w:rsidRPr="00647F5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b/>
                <w:bCs/>
                <w:sz w:val="24"/>
                <w:szCs w:val="24"/>
                <w:lang w:eastAsia="fr-FR"/>
              </w:rPr>
            </w:pPr>
            <w:r w:rsidRPr="00647F53">
              <w:rPr>
                <w:rFonts w:ascii="Trebuchet MS" w:eastAsia="Times New Roman" w:hAnsi="Trebuchet MS" w:cs="Times New Roman"/>
                <w:b/>
                <w:bCs/>
                <w:sz w:val="24"/>
                <w:szCs w:val="24"/>
                <w:lang w:eastAsia="fr-FR"/>
              </w:rPr>
              <w:t>7</w:t>
            </w:r>
          </w:p>
        </w:tc>
        <w:tc>
          <w:tcPr>
            <w:tcW w:w="676" w:type="dxa"/>
            <w:vAlign w:val="center"/>
          </w:tcPr>
          <w:p w:rsidR="00423FB3" w:rsidRPr="00647F5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b/>
                <w:bCs/>
                <w:szCs w:val="24"/>
                <w:lang w:eastAsia="fr-FR"/>
              </w:rPr>
            </w:pPr>
            <w:r w:rsidRPr="00647F53">
              <w:rPr>
                <w:rFonts w:ascii="Trebuchet MS" w:eastAsia="Times New Roman" w:hAnsi="Trebuchet MS" w:cs="Times New Roman"/>
                <w:b/>
                <w:bCs/>
                <w:szCs w:val="24"/>
                <w:lang w:eastAsia="fr-FR"/>
              </w:rPr>
              <w:t>8</w:t>
            </w:r>
          </w:p>
        </w:tc>
        <w:tc>
          <w:tcPr>
            <w:tcW w:w="1348" w:type="dxa"/>
            <w:vAlign w:val="center"/>
            <w:hideMark/>
          </w:tcPr>
          <w:p w:rsidR="00423FB3" w:rsidRPr="00423FB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b/>
                <w:sz w:val="24"/>
                <w:szCs w:val="24"/>
                <w:lang w:eastAsia="fr-FR"/>
              </w:rPr>
            </w:pPr>
            <w:r w:rsidRPr="00423FB3">
              <w:rPr>
                <w:rFonts w:ascii="Trebuchet MS" w:eastAsia="Times New Roman" w:hAnsi="Trebuchet MS" w:cs="Times New Roman"/>
                <w:b/>
                <w:sz w:val="24"/>
                <w:szCs w:val="24"/>
                <w:lang w:eastAsia="fr-FR"/>
              </w:rPr>
              <w:t>GND</w:t>
            </w:r>
          </w:p>
        </w:tc>
        <w:tc>
          <w:tcPr>
            <w:tcW w:w="1347" w:type="dxa"/>
            <w:vAlign w:val="center"/>
            <w:hideMark/>
          </w:tcPr>
          <w:p w:rsidR="00423FB3" w:rsidRPr="00423FB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sz w:val="24"/>
                <w:szCs w:val="24"/>
                <w:lang w:eastAsia="fr-FR"/>
              </w:rPr>
            </w:pPr>
            <w:r w:rsidRPr="00423FB3">
              <w:rPr>
                <w:rFonts w:ascii="Trebuchet MS" w:eastAsia="Times New Roman" w:hAnsi="Trebuchet MS" w:cs="Times New Roman"/>
                <w:sz w:val="24"/>
                <w:szCs w:val="24"/>
                <w:lang w:eastAsia="fr-FR"/>
              </w:rPr>
              <w:t>–</w:t>
            </w:r>
          </w:p>
        </w:tc>
        <w:tc>
          <w:tcPr>
            <w:tcW w:w="1333" w:type="dxa"/>
            <w:vAlign w:val="center"/>
            <w:hideMark/>
          </w:tcPr>
          <w:p w:rsidR="00423FB3" w:rsidRPr="00423FB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sz w:val="24"/>
                <w:szCs w:val="24"/>
                <w:lang w:eastAsia="fr-FR"/>
              </w:rPr>
            </w:pPr>
            <w:r w:rsidRPr="00423FB3">
              <w:rPr>
                <w:rFonts w:ascii="Trebuchet MS" w:eastAsia="Times New Roman" w:hAnsi="Trebuchet MS" w:cs="Times New Roman"/>
                <w:sz w:val="24"/>
                <w:szCs w:val="24"/>
                <w:lang w:eastAsia="fr-FR"/>
              </w:rPr>
              <w:t>–</w:t>
            </w:r>
          </w:p>
        </w:tc>
      </w:tr>
    </w:tbl>
    <w:p w:rsidR="008C2A5D" w:rsidRDefault="008C2A5D" w:rsidP="008C2A5D">
      <w:pPr>
        <w:jc w:val="center"/>
      </w:pPr>
      <w:r w:rsidRPr="00B42E59">
        <w:t xml:space="preserve">Figure </w:t>
      </w:r>
      <w:r w:rsidR="00D316D5">
        <w:fldChar w:fldCharType="begin"/>
      </w:r>
      <w:r w:rsidR="00D316D5">
        <w:instrText xml:space="preserve"> SEQ Figure \* ARABIC </w:instrText>
      </w:r>
      <w:r w:rsidR="00D316D5">
        <w:fldChar w:fldCharType="separate"/>
      </w:r>
      <w:r w:rsidR="003818D4">
        <w:rPr>
          <w:noProof/>
        </w:rPr>
        <w:t>4</w:t>
      </w:r>
      <w:r w:rsidR="00D316D5">
        <w:rPr>
          <w:noProof/>
        </w:rPr>
        <w:fldChar w:fldCharType="end"/>
      </w:r>
      <w:r>
        <w:t xml:space="preserve">: Connecteur P5 </w:t>
      </w:r>
      <w:r w:rsidRPr="00647F53">
        <w:rPr>
          <w:b/>
          <w:u w:val="single"/>
        </w:rPr>
        <w:t>présent uniquement sur le Modèle B Révision 2</w:t>
      </w:r>
    </w:p>
    <w:p w:rsidR="001256C3" w:rsidRDefault="00AE05F0" w:rsidP="00AE05F0">
      <w:pPr>
        <w:pStyle w:val="Titre3"/>
      </w:pPr>
      <w:bookmarkStart w:id="2" w:name="_Toc349049808"/>
      <w:r>
        <w:t>La mise en œuvre de la carte Raspberry Pi par connexion à distance.</w:t>
      </w:r>
      <w:bookmarkEnd w:id="2"/>
    </w:p>
    <w:p w:rsidR="009C6422" w:rsidRDefault="00AE05F0" w:rsidP="009C6422">
      <w:r>
        <w:rPr>
          <w:lang w:eastAsia="fr-FR"/>
        </w:rPr>
        <w:t xml:space="preserve">Afin de minimiser les câblages </w:t>
      </w:r>
      <w:r w:rsidR="009C6422">
        <w:t>vous utiliserez la carte Raspberry Pi en accès à distance en mode « root ».</w:t>
      </w:r>
      <w:r>
        <w:t xml:space="preserve"> </w:t>
      </w:r>
    </w:p>
    <w:p w:rsidR="009C6422" w:rsidRDefault="00AE05F0" w:rsidP="009C6422">
      <w:r>
        <w:t xml:space="preserve">Les étapes de connexion sont </w:t>
      </w:r>
      <w:r w:rsidR="0048623C">
        <w:t>rappelées</w:t>
      </w:r>
      <w:r>
        <w:t xml:space="preserve"> ci-dessous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61"/>
      </w:tblGrid>
      <w:tr w:rsidR="00AE05F0" w:rsidTr="0014377A">
        <w:trPr>
          <w:trHeight w:val="396"/>
        </w:trPr>
        <w:tc>
          <w:tcPr>
            <w:tcW w:w="10061" w:type="dxa"/>
            <w:vAlign w:val="center"/>
          </w:tcPr>
          <w:p w:rsidR="00AE05F0" w:rsidRPr="00F06B13" w:rsidRDefault="00F06B13" w:rsidP="00847436">
            <w:pPr>
              <w:jc w:val="left"/>
              <w:rPr>
                <w:rFonts w:ascii="Trebuchet MS" w:eastAsia="Adobe Heiti Std R" w:hAnsi="Trebuchet MS"/>
                <w:b/>
              </w:rPr>
            </w:pPr>
            <w:r w:rsidRPr="00F06B13">
              <w:rPr>
                <w:rFonts w:ascii="Trebuchet MS" w:eastAsia="Adobe Heiti Std R" w:hAnsi="Trebuchet MS"/>
                <w:b/>
              </w:rPr>
              <w:t>Etape 1 :</w:t>
            </w:r>
          </w:p>
        </w:tc>
      </w:tr>
      <w:tr w:rsidR="00F06B13" w:rsidTr="0014377A">
        <w:tc>
          <w:tcPr>
            <w:tcW w:w="10061" w:type="dxa"/>
            <w:vAlign w:val="center"/>
          </w:tcPr>
          <w:p w:rsidR="00F06B13" w:rsidRPr="00847436" w:rsidRDefault="00F06B13" w:rsidP="00847436">
            <w:pPr>
              <w:jc w:val="left"/>
              <w:rPr>
                <w:sz w:val="24"/>
                <w:szCs w:val="24"/>
              </w:rPr>
            </w:pPr>
            <w:r w:rsidRPr="00847436">
              <w:rPr>
                <w:sz w:val="24"/>
                <w:szCs w:val="24"/>
              </w:rPr>
              <w:t xml:space="preserve">Connexion en mode console en utilisant PuTTy. </w:t>
            </w:r>
          </w:p>
          <w:p w:rsidR="00F06B13" w:rsidRDefault="00F06B13" w:rsidP="00847436">
            <w:pPr>
              <w:jc w:val="left"/>
            </w:pPr>
            <w:r w:rsidRPr="00847436">
              <w:rPr>
                <w:sz w:val="24"/>
                <w:szCs w:val="24"/>
              </w:rPr>
              <w:t xml:space="preserve">Login : </w:t>
            </w:r>
            <w:r w:rsidRPr="0014377A">
              <w:rPr>
                <w:rFonts w:ascii="Courier New" w:hAnsi="Courier New" w:cs="Courier New"/>
                <w:b/>
                <w:sz w:val="24"/>
                <w:szCs w:val="24"/>
              </w:rPr>
              <w:t>root</w:t>
            </w:r>
            <w:r w:rsidRPr="00847436">
              <w:rPr>
                <w:sz w:val="24"/>
                <w:szCs w:val="24"/>
              </w:rPr>
              <w:t xml:space="preserve"> ; Mot de passe : </w:t>
            </w:r>
            <w:r w:rsidRPr="0014377A">
              <w:rPr>
                <w:rFonts w:ascii="Courier New" w:hAnsi="Courier New" w:cs="Courier New"/>
                <w:b/>
                <w:sz w:val="24"/>
                <w:szCs w:val="24"/>
              </w:rPr>
              <w:t>root</w:t>
            </w:r>
          </w:p>
        </w:tc>
      </w:tr>
      <w:tr w:rsidR="00AE05F0" w:rsidTr="0014377A">
        <w:tc>
          <w:tcPr>
            <w:tcW w:w="10061" w:type="dxa"/>
            <w:vAlign w:val="center"/>
          </w:tcPr>
          <w:p w:rsidR="00AE05F0" w:rsidRDefault="00AE05F0" w:rsidP="00847436">
            <w:pPr>
              <w:jc w:val="center"/>
            </w:pPr>
            <w:r>
              <w:rPr>
                <w:noProof/>
                <w:lang w:eastAsia="fr-FR"/>
              </w:rPr>
              <w:drawing>
                <wp:inline distT="0" distB="0" distL="0" distR="0">
                  <wp:extent cx="3524986" cy="3388240"/>
                  <wp:effectExtent l="19050" t="0" r="0" b="0"/>
                  <wp:docPr id="13" name="Image 12" descr="1_Put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Putty.jpg"/>
                          <pic:cNvPicPr/>
                        </pic:nvPicPr>
                        <pic:blipFill>
                          <a:blip r:embed="rId12" cstate="print"/>
                          <a:stretch>
                            <a:fillRect/>
                          </a:stretch>
                        </pic:blipFill>
                        <pic:spPr>
                          <a:xfrm>
                            <a:off x="0" y="0"/>
                            <a:ext cx="3526302" cy="3389505"/>
                          </a:xfrm>
                          <a:prstGeom prst="rect">
                            <a:avLst/>
                          </a:prstGeom>
                        </pic:spPr>
                      </pic:pic>
                    </a:graphicData>
                  </a:graphic>
                </wp:inline>
              </w:drawing>
            </w:r>
          </w:p>
        </w:tc>
      </w:tr>
      <w:tr w:rsidR="00AE05F0" w:rsidTr="0014377A">
        <w:trPr>
          <w:trHeight w:val="186"/>
        </w:trPr>
        <w:tc>
          <w:tcPr>
            <w:tcW w:w="10061" w:type="dxa"/>
            <w:vAlign w:val="center"/>
          </w:tcPr>
          <w:p w:rsidR="00AE05F0" w:rsidRDefault="00AE05F0" w:rsidP="00847436">
            <w:pPr>
              <w:jc w:val="left"/>
            </w:pPr>
          </w:p>
        </w:tc>
      </w:tr>
      <w:tr w:rsidR="00AE05F0" w:rsidTr="0014377A">
        <w:tc>
          <w:tcPr>
            <w:tcW w:w="10061" w:type="dxa"/>
            <w:vAlign w:val="center"/>
          </w:tcPr>
          <w:p w:rsidR="00AE05F0" w:rsidRDefault="00F06B13" w:rsidP="00847436">
            <w:pPr>
              <w:jc w:val="center"/>
            </w:pPr>
            <w:r>
              <w:rPr>
                <w:noProof/>
                <w:lang w:eastAsia="fr-FR"/>
              </w:rPr>
              <w:drawing>
                <wp:inline distT="0" distB="0" distL="0" distR="0">
                  <wp:extent cx="3638550" cy="1120153"/>
                  <wp:effectExtent l="19050" t="0" r="0" b="0"/>
                  <wp:docPr id="17" name="Image 15" descr="3_Put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Putty.jpg"/>
                          <pic:cNvPicPr/>
                        </pic:nvPicPr>
                        <pic:blipFill>
                          <a:blip r:embed="rId13" cstate="print"/>
                          <a:srcRect r="52463" b="76626"/>
                          <a:stretch>
                            <a:fillRect/>
                          </a:stretch>
                        </pic:blipFill>
                        <pic:spPr>
                          <a:xfrm>
                            <a:off x="0" y="0"/>
                            <a:ext cx="3638550" cy="1120153"/>
                          </a:xfrm>
                          <a:prstGeom prst="rect">
                            <a:avLst/>
                          </a:prstGeom>
                        </pic:spPr>
                      </pic:pic>
                    </a:graphicData>
                  </a:graphic>
                </wp:inline>
              </w:drawing>
            </w:r>
          </w:p>
        </w:tc>
      </w:tr>
      <w:tr w:rsidR="00AE05F0" w:rsidTr="0014377A">
        <w:tc>
          <w:tcPr>
            <w:tcW w:w="10061" w:type="dxa"/>
            <w:vAlign w:val="center"/>
          </w:tcPr>
          <w:p w:rsidR="0014377A" w:rsidRDefault="0014377A" w:rsidP="00847436">
            <w:pPr>
              <w:jc w:val="left"/>
            </w:pPr>
          </w:p>
        </w:tc>
      </w:tr>
      <w:tr w:rsidR="00F06B13" w:rsidTr="0014377A">
        <w:tc>
          <w:tcPr>
            <w:tcW w:w="10061" w:type="dxa"/>
            <w:vAlign w:val="center"/>
          </w:tcPr>
          <w:p w:rsidR="0014377A" w:rsidRDefault="0014377A" w:rsidP="00847436">
            <w:pPr>
              <w:jc w:val="left"/>
              <w:rPr>
                <w:rFonts w:ascii="Trebuchet MS" w:eastAsia="Adobe Heiti Std R" w:hAnsi="Trebuchet MS"/>
                <w:b/>
              </w:rPr>
            </w:pPr>
          </w:p>
          <w:p w:rsidR="00F06B13" w:rsidRPr="00F06B13" w:rsidRDefault="00F06B13" w:rsidP="00847436">
            <w:pPr>
              <w:jc w:val="left"/>
              <w:rPr>
                <w:rFonts w:ascii="Trebuchet MS" w:eastAsia="Adobe Heiti Std R" w:hAnsi="Trebuchet MS"/>
                <w:b/>
              </w:rPr>
            </w:pPr>
            <w:r w:rsidRPr="00F06B13">
              <w:rPr>
                <w:rFonts w:ascii="Trebuchet MS" w:eastAsia="Adobe Heiti Std R" w:hAnsi="Trebuchet MS"/>
                <w:b/>
              </w:rPr>
              <w:lastRenderedPageBreak/>
              <w:t xml:space="preserve">Etape </w:t>
            </w:r>
            <w:r>
              <w:rPr>
                <w:rFonts w:ascii="Trebuchet MS" w:eastAsia="Adobe Heiti Std R" w:hAnsi="Trebuchet MS"/>
                <w:b/>
              </w:rPr>
              <w:t>2</w:t>
            </w:r>
            <w:r w:rsidRPr="00F06B13">
              <w:rPr>
                <w:rFonts w:ascii="Trebuchet MS" w:eastAsia="Adobe Heiti Std R" w:hAnsi="Trebuchet MS"/>
                <w:b/>
              </w:rPr>
              <w:t> :</w:t>
            </w:r>
          </w:p>
        </w:tc>
      </w:tr>
      <w:tr w:rsidR="00F06B13" w:rsidTr="0014377A">
        <w:tc>
          <w:tcPr>
            <w:tcW w:w="10061" w:type="dxa"/>
            <w:vAlign w:val="center"/>
          </w:tcPr>
          <w:p w:rsidR="00F06B13" w:rsidRPr="00847436" w:rsidRDefault="00F06B13" w:rsidP="00847436">
            <w:pPr>
              <w:jc w:val="left"/>
              <w:rPr>
                <w:rFonts w:ascii="Courier New" w:hAnsi="Courier New" w:cs="Courier New"/>
                <w:b/>
                <w:sz w:val="24"/>
                <w:szCs w:val="24"/>
              </w:rPr>
            </w:pPr>
            <w:r w:rsidRPr="00847436">
              <w:rPr>
                <w:sz w:val="24"/>
                <w:szCs w:val="24"/>
              </w:rPr>
              <w:lastRenderedPageBreak/>
              <w:t>Lancement du serveur VNC</w:t>
            </w:r>
            <w:r w:rsidR="00847436" w:rsidRPr="00847436">
              <w:rPr>
                <w:sz w:val="24"/>
                <w:szCs w:val="24"/>
              </w:rPr>
              <w:t xml:space="preserve"> par la commande : </w:t>
            </w:r>
            <w:r w:rsidR="00847436" w:rsidRPr="00847436">
              <w:rPr>
                <w:rFonts w:ascii="Courier New" w:hAnsi="Courier New" w:cs="Courier New"/>
                <w:b/>
                <w:sz w:val="24"/>
                <w:szCs w:val="24"/>
              </w:rPr>
              <w:t>tightvncserver</w:t>
            </w:r>
          </w:p>
          <w:p w:rsidR="00937F4F" w:rsidRPr="00DE482F" w:rsidRDefault="00937F4F" w:rsidP="00847436">
            <w:pPr>
              <w:jc w:val="left"/>
              <w:rPr>
                <w:sz w:val="24"/>
                <w:szCs w:val="24"/>
              </w:rPr>
            </w:pPr>
            <w:r>
              <w:rPr>
                <w:sz w:val="24"/>
                <w:szCs w:val="24"/>
              </w:rPr>
              <w:t xml:space="preserve">Vous avez la possibilité d’ajuster la taille de la future fenêtre du serveur X en ajoutant des paramètres à la commande précédente : </w:t>
            </w:r>
            <w:r w:rsidRPr="00847436">
              <w:rPr>
                <w:rFonts w:ascii="Courier New" w:hAnsi="Courier New" w:cs="Courier New"/>
                <w:b/>
                <w:sz w:val="24"/>
                <w:szCs w:val="24"/>
              </w:rPr>
              <w:t>tightvncserver</w:t>
            </w:r>
            <w:r w:rsidRPr="00937F4F">
              <w:rPr>
                <w:sz w:val="24"/>
                <w:szCs w:val="24"/>
              </w:rPr>
              <w:t xml:space="preserve"> </w:t>
            </w:r>
            <w:r w:rsidRPr="00937F4F">
              <w:rPr>
                <w:rFonts w:ascii="Courier New" w:hAnsi="Courier New" w:cs="Courier New"/>
                <w:b/>
                <w:sz w:val="24"/>
                <w:szCs w:val="24"/>
              </w:rPr>
              <w:t>-geometry 1024x728 -depth 24</w:t>
            </w:r>
            <w:r w:rsidRPr="00937F4F">
              <w:t xml:space="preserve">. </w:t>
            </w:r>
            <w:r w:rsidRPr="00DE482F">
              <w:rPr>
                <w:sz w:val="24"/>
                <w:szCs w:val="24"/>
              </w:rPr>
              <w:t>Ici nous aurons une fenêtre de taille 1024 pixels par 728 pixels.</w:t>
            </w:r>
          </w:p>
          <w:p w:rsidR="00847436" w:rsidRPr="00847436" w:rsidRDefault="00847436" w:rsidP="00847436">
            <w:pPr>
              <w:jc w:val="left"/>
              <w:rPr>
                <w:rFonts w:ascii="Courier New" w:hAnsi="Courier New" w:cs="Courier New"/>
                <w:b/>
              </w:rPr>
            </w:pPr>
            <w:r>
              <w:rPr>
                <w:sz w:val="24"/>
                <w:szCs w:val="24"/>
              </w:rPr>
              <w:t xml:space="preserve">Une fois le serveur activé, vous pouvez quittez la console par la commande : </w:t>
            </w:r>
            <w:r w:rsidRPr="00847436">
              <w:rPr>
                <w:rFonts w:ascii="Courier New" w:hAnsi="Courier New" w:cs="Courier New"/>
                <w:b/>
                <w:sz w:val="24"/>
                <w:szCs w:val="24"/>
              </w:rPr>
              <w:t>logout</w:t>
            </w:r>
          </w:p>
        </w:tc>
      </w:tr>
      <w:tr w:rsidR="00847436" w:rsidTr="0014377A">
        <w:tc>
          <w:tcPr>
            <w:tcW w:w="10061" w:type="dxa"/>
            <w:vAlign w:val="center"/>
          </w:tcPr>
          <w:p w:rsidR="00847436" w:rsidRDefault="00847436" w:rsidP="00847436">
            <w:pPr>
              <w:jc w:val="left"/>
            </w:pPr>
            <w:r>
              <w:rPr>
                <w:noProof/>
                <w:lang w:eastAsia="fr-FR"/>
              </w:rPr>
              <w:drawing>
                <wp:inline distT="0" distB="0" distL="0" distR="0">
                  <wp:extent cx="6230720" cy="2487168"/>
                  <wp:effectExtent l="19050" t="0" r="0" b="0"/>
                  <wp:docPr id="18" name="Image 17" descr="5_Put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_Putty.jpg"/>
                          <pic:cNvPicPr/>
                        </pic:nvPicPr>
                        <pic:blipFill>
                          <a:blip r:embed="rId14" cstate="print"/>
                          <a:srcRect r="6821" b="40685"/>
                          <a:stretch>
                            <a:fillRect/>
                          </a:stretch>
                        </pic:blipFill>
                        <pic:spPr>
                          <a:xfrm>
                            <a:off x="0" y="0"/>
                            <a:ext cx="6236541" cy="2489492"/>
                          </a:xfrm>
                          <a:prstGeom prst="rect">
                            <a:avLst/>
                          </a:prstGeom>
                        </pic:spPr>
                      </pic:pic>
                    </a:graphicData>
                  </a:graphic>
                </wp:inline>
              </w:drawing>
            </w:r>
          </w:p>
        </w:tc>
      </w:tr>
      <w:tr w:rsidR="00847436" w:rsidTr="0014377A">
        <w:tc>
          <w:tcPr>
            <w:tcW w:w="10061" w:type="dxa"/>
            <w:vAlign w:val="center"/>
          </w:tcPr>
          <w:p w:rsidR="00847436" w:rsidRDefault="00847436" w:rsidP="00847436">
            <w:pPr>
              <w:jc w:val="left"/>
            </w:pPr>
          </w:p>
        </w:tc>
      </w:tr>
      <w:tr w:rsidR="00847436" w:rsidTr="0014377A">
        <w:tc>
          <w:tcPr>
            <w:tcW w:w="10061" w:type="dxa"/>
            <w:vAlign w:val="center"/>
          </w:tcPr>
          <w:p w:rsidR="00847436" w:rsidRDefault="00847436" w:rsidP="00847436">
            <w:pPr>
              <w:jc w:val="left"/>
            </w:pPr>
            <w:r w:rsidRPr="00F06B13">
              <w:rPr>
                <w:rFonts w:ascii="Trebuchet MS" w:eastAsia="Adobe Heiti Std R" w:hAnsi="Trebuchet MS"/>
                <w:b/>
              </w:rPr>
              <w:t xml:space="preserve">Etape </w:t>
            </w:r>
            <w:r>
              <w:rPr>
                <w:rFonts w:ascii="Trebuchet MS" w:eastAsia="Adobe Heiti Std R" w:hAnsi="Trebuchet MS"/>
                <w:b/>
              </w:rPr>
              <w:t>3</w:t>
            </w:r>
            <w:r w:rsidRPr="00F06B13">
              <w:rPr>
                <w:rFonts w:ascii="Trebuchet MS" w:eastAsia="Adobe Heiti Std R" w:hAnsi="Trebuchet MS"/>
                <w:b/>
              </w:rPr>
              <w:t> :</w:t>
            </w:r>
          </w:p>
        </w:tc>
      </w:tr>
      <w:tr w:rsidR="00847436" w:rsidTr="0014377A">
        <w:tc>
          <w:tcPr>
            <w:tcW w:w="10061" w:type="dxa"/>
            <w:vAlign w:val="center"/>
          </w:tcPr>
          <w:p w:rsidR="00847436" w:rsidRDefault="0058176C" w:rsidP="0058176C">
            <w:pPr>
              <w:jc w:val="left"/>
              <w:rPr>
                <w:rFonts w:ascii="Courier New" w:hAnsi="Courier New" w:cs="Courier New"/>
                <w:b/>
                <w:sz w:val="24"/>
                <w:szCs w:val="24"/>
              </w:rPr>
            </w:pPr>
            <w:r>
              <w:rPr>
                <w:sz w:val="24"/>
                <w:szCs w:val="24"/>
              </w:rPr>
              <w:t xml:space="preserve">Lancement du client VNC depuis la machine distante, et connexion avec le mot de passe : </w:t>
            </w:r>
            <w:r w:rsidRPr="0058176C">
              <w:rPr>
                <w:rFonts w:ascii="Courier New" w:hAnsi="Courier New" w:cs="Courier New"/>
                <w:b/>
                <w:sz w:val="24"/>
                <w:szCs w:val="24"/>
              </w:rPr>
              <w:t>raspberry</w:t>
            </w:r>
          </w:p>
          <w:p w:rsidR="00662BB4" w:rsidRPr="0058176C" w:rsidRDefault="00662BB4" w:rsidP="0058176C">
            <w:pPr>
              <w:jc w:val="left"/>
              <w:rPr>
                <w:sz w:val="24"/>
                <w:szCs w:val="24"/>
              </w:rPr>
            </w:pPr>
          </w:p>
        </w:tc>
      </w:tr>
      <w:tr w:rsidR="0058176C" w:rsidTr="0014377A">
        <w:tc>
          <w:tcPr>
            <w:tcW w:w="10061" w:type="dxa"/>
            <w:vAlign w:val="center"/>
          </w:tcPr>
          <w:p w:rsidR="0058176C" w:rsidRDefault="0058176C" w:rsidP="0058176C">
            <w:pPr>
              <w:jc w:val="center"/>
            </w:pPr>
            <w:r>
              <w:rPr>
                <w:noProof/>
                <w:lang w:eastAsia="fr-FR"/>
              </w:rPr>
              <w:drawing>
                <wp:inline distT="0" distB="0" distL="0" distR="0">
                  <wp:extent cx="3429000" cy="1933575"/>
                  <wp:effectExtent l="19050" t="0" r="0" b="0"/>
                  <wp:docPr id="19" name="Image 18" descr="7_vn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_vnc.jpg"/>
                          <pic:cNvPicPr/>
                        </pic:nvPicPr>
                        <pic:blipFill>
                          <a:blip r:embed="rId15" cstate="print"/>
                          <a:stretch>
                            <a:fillRect/>
                          </a:stretch>
                        </pic:blipFill>
                        <pic:spPr>
                          <a:xfrm>
                            <a:off x="0" y="0"/>
                            <a:ext cx="3429000" cy="1933575"/>
                          </a:xfrm>
                          <a:prstGeom prst="rect">
                            <a:avLst/>
                          </a:prstGeom>
                        </pic:spPr>
                      </pic:pic>
                    </a:graphicData>
                  </a:graphic>
                </wp:inline>
              </w:drawing>
            </w:r>
          </w:p>
        </w:tc>
      </w:tr>
      <w:tr w:rsidR="0058176C" w:rsidTr="0014377A">
        <w:tc>
          <w:tcPr>
            <w:tcW w:w="10061" w:type="dxa"/>
            <w:vAlign w:val="center"/>
          </w:tcPr>
          <w:p w:rsidR="0058176C" w:rsidRDefault="0058176C" w:rsidP="00847436">
            <w:pPr>
              <w:jc w:val="left"/>
            </w:pPr>
          </w:p>
        </w:tc>
      </w:tr>
      <w:tr w:rsidR="0058176C" w:rsidTr="0014377A">
        <w:tc>
          <w:tcPr>
            <w:tcW w:w="10061" w:type="dxa"/>
            <w:vAlign w:val="center"/>
          </w:tcPr>
          <w:p w:rsidR="0058176C" w:rsidRDefault="0058176C" w:rsidP="0058176C">
            <w:pPr>
              <w:jc w:val="center"/>
            </w:pPr>
            <w:r>
              <w:rPr>
                <w:noProof/>
                <w:lang w:eastAsia="fr-FR"/>
              </w:rPr>
              <w:drawing>
                <wp:inline distT="0" distB="0" distL="0" distR="0">
                  <wp:extent cx="3448355" cy="1761777"/>
                  <wp:effectExtent l="19050" t="0" r="0" b="0"/>
                  <wp:docPr id="20" name="Image 19" descr="8_vn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_vnc.jpg"/>
                          <pic:cNvPicPr/>
                        </pic:nvPicPr>
                        <pic:blipFill>
                          <a:blip r:embed="rId16" cstate="print"/>
                          <a:stretch>
                            <a:fillRect/>
                          </a:stretch>
                        </pic:blipFill>
                        <pic:spPr>
                          <a:xfrm>
                            <a:off x="0" y="0"/>
                            <a:ext cx="3448078" cy="1761636"/>
                          </a:xfrm>
                          <a:prstGeom prst="rect">
                            <a:avLst/>
                          </a:prstGeom>
                        </pic:spPr>
                      </pic:pic>
                    </a:graphicData>
                  </a:graphic>
                </wp:inline>
              </w:drawing>
            </w:r>
          </w:p>
        </w:tc>
      </w:tr>
      <w:tr w:rsidR="0058176C" w:rsidTr="0014377A">
        <w:tc>
          <w:tcPr>
            <w:tcW w:w="10061" w:type="dxa"/>
            <w:vAlign w:val="center"/>
          </w:tcPr>
          <w:p w:rsidR="0058176C" w:rsidRDefault="0058176C" w:rsidP="00847436">
            <w:pPr>
              <w:jc w:val="left"/>
            </w:pPr>
          </w:p>
        </w:tc>
      </w:tr>
    </w:tbl>
    <w:p w:rsidR="0014377A" w:rsidRDefault="0014377A" w:rsidP="0014377A">
      <w:pPr>
        <w:pStyle w:val="Titre3"/>
      </w:pPr>
      <w:bookmarkStart w:id="3" w:name="_Toc349049809"/>
      <w:r>
        <w:lastRenderedPageBreak/>
        <w:t>Premier câblage sur la plaquette d’essais.</w:t>
      </w:r>
      <w:bookmarkEnd w:id="3"/>
    </w:p>
    <w:tbl>
      <w:tblPr>
        <w:tblStyle w:val="Grilledutableau"/>
        <w:tblW w:w="0" w:type="auto"/>
        <w:tblLook w:val="04A0" w:firstRow="1" w:lastRow="0" w:firstColumn="1" w:lastColumn="0" w:noHBand="0" w:noVBand="1"/>
      </w:tblPr>
      <w:tblGrid>
        <w:gridCol w:w="10061"/>
      </w:tblGrid>
      <w:tr w:rsidR="00AE6954" w:rsidTr="003B7A44">
        <w:trPr>
          <w:trHeight w:val="790"/>
        </w:trPr>
        <w:tc>
          <w:tcPr>
            <w:tcW w:w="10061" w:type="dxa"/>
            <w:tcBorders>
              <w:bottom w:val="nil"/>
            </w:tcBorders>
            <w:shd w:val="clear" w:color="auto" w:fill="C4BC96" w:themeFill="background2" w:themeFillShade="BF"/>
            <w:vAlign w:val="center"/>
          </w:tcPr>
          <w:p w:rsidR="00AE6954" w:rsidRPr="00324296" w:rsidRDefault="00AE6954" w:rsidP="003B7A44">
            <w:pPr>
              <w:rPr>
                <w:rFonts w:ascii="Adobe Caslon Pro Bold" w:eastAsia="Adobe Heiti Std R" w:hAnsi="Adobe Caslon Pro Bold"/>
                <w:b/>
                <w:noProof/>
                <w:sz w:val="28"/>
                <w:szCs w:val="28"/>
                <w:lang w:eastAsia="fr-FR"/>
              </w:rPr>
            </w:pPr>
            <w:r w:rsidRPr="00324296">
              <w:rPr>
                <w:rFonts w:ascii="Adobe Caslon Pro Bold" w:eastAsia="Adobe Heiti Std R" w:hAnsi="Adobe Caslon Pro Bold"/>
                <w:sz w:val="28"/>
                <w:szCs w:val="28"/>
              </w:rPr>
              <w:t xml:space="preserve">Note très importante </w:t>
            </w:r>
            <w:r>
              <w:rPr>
                <w:rFonts w:ascii="Adobe Caslon Pro Bold" w:eastAsia="Adobe Heiti Std R" w:hAnsi="Adobe Caslon Pro Bold"/>
                <w:sz w:val="28"/>
                <w:szCs w:val="28"/>
              </w:rPr>
              <w:t>que vous devez  lire, comprendre et vous rappeler pour l’ensemble de cette activité. Toute destruction d’une carte par le non-respect de la consigne ci-dessous fera l’objet d’une facturation du matériel détérioré.</w:t>
            </w:r>
          </w:p>
        </w:tc>
      </w:tr>
      <w:tr w:rsidR="00AE6954" w:rsidTr="003B7A44">
        <w:tc>
          <w:tcPr>
            <w:tcW w:w="10061" w:type="dxa"/>
            <w:tcBorders>
              <w:top w:val="nil"/>
            </w:tcBorders>
            <w:shd w:val="clear" w:color="auto" w:fill="C4BC96" w:themeFill="background2" w:themeFillShade="BF"/>
          </w:tcPr>
          <w:p w:rsidR="00AE6954" w:rsidRPr="001256C3" w:rsidRDefault="00AE6954" w:rsidP="003B7A44">
            <w:pPr>
              <w:rPr>
                <w:b/>
              </w:rPr>
            </w:pPr>
            <w:r>
              <w:rPr>
                <w:b/>
                <w:noProof/>
                <w:lang w:eastAsia="fr-FR"/>
              </w:rPr>
              <w:drawing>
                <wp:anchor distT="0" distB="0" distL="114300" distR="114300" simplePos="0" relativeHeight="251659264" behindDoc="0" locked="0" layoutInCell="1" allowOverlap="1">
                  <wp:simplePos x="0" y="0"/>
                  <wp:positionH relativeFrom="column">
                    <wp:posOffset>-35560</wp:posOffset>
                  </wp:positionH>
                  <wp:positionV relativeFrom="paragraph">
                    <wp:posOffset>66040</wp:posOffset>
                  </wp:positionV>
                  <wp:extent cx="1369695" cy="1231265"/>
                  <wp:effectExtent l="19050" t="0" r="1905" b="0"/>
                  <wp:wrapSquare wrapText="bothSides"/>
                  <wp:docPr id="5" name="Image 7" descr="1194984956763217035attenzione_architetto_fr_01.svg.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94984956763217035attenzione_architetto_fr_01.svg.med.png"/>
                          <pic:cNvPicPr/>
                        </pic:nvPicPr>
                        <pic:blipFill>
                          <a:blip r:embed="rId17" cstate="print"/>
                          <a:stretch>
                            <a:fillRect/>
                          </a:stretch>
                        </pic:blipFill>
                        <pic:spPr>
                          <a:xfrm>
                            <a:off x="0" y="0"/>
                            <a:ext cx="1369695" cy="1231265"/>
                          </a:xfrm>
                          <a:prstGeom prst="rect">
                            <a:avLst/>
                          </a:prstGeom>
                        </pic:spPr>
                      </pic:pic>
                    </a:graphicData>
                  </a:graphic>
                </wp:anchor>
              </w:drawing>
            </w:r>
            <w:r w:rsidRPr="001256C3">
              <w:rPr>
                <w:b/>
              </w:rPr>
              <w:t>Le câblage des broches d’entrées/sorties de la carte Raspberry Pi demande le plus grand soin. En effet, celles-ci ne sont pas protégées électriquement. En cas de défaut, de court-circuit, de surcharge</w:t>
            </w:r>
            <w:r>
              <w:rPr>
                <w:b/>
              </w:rPr>
              <w:t>…</w:t>
            </w:r>
            <w:r w:rsidRPr="001256C3">
              <w:rPr>
                <w:b/>
              </w:rPr>
              <w:t xml:space="preserve"> c’est le processeur qui sera directement touché.</w:t>
            </w:r>
          </w:p>
          <w:p w:rsidR="00AE6954" w:rsidRDefault="00AE6954" w:rsidP="003B7A44">
            <w:r>
              <w:rPr>
                <w:b/>
              </w:rPr>
              <w:t>D</w:t>
            </w:r>
            <w:r w:rsidRPr="001256C3">
              <w:rPr>
                <w:b/>
              </w:rPr>
              <w:t xml:space="preserve">emander </w:t>
            </w:r>
            <w:r w:rsidRPr="00324296">
              <w:rPr>
                <w:b/>
                <w:i/>
                <w:u w:val="single"/>
              </w:rPr>
              <w:t>obligatoirement</w:t>
            </w:r>
            <w:r>
              <w:rPr>
                <w:b/>
              </w:rPr>
              <w:t xml:space="preserve"> </w:t>
            </w:r>
            <w:r w:rsidRPr="001256C3">
              <w:rPr>
                <w:b/>
              </w:rPr>
              <w:t>l’intervention de l’enseignant avant de mettre sous tension ou de raccorder la plaquette d’essais à la carte Raspberry Pi</w:t>
            </w:r>
            <w:r>
              <w:rPr>
                <w:b/>
              </w:rPr>
              <w:t xml:space="preserve"> après la réalisation de votre câblage électrique.</w:t>
            </w:r>
          </w:p>
        </w:tc>
      </w:tr>
    </w:tbl>
    <w:p w:rsidR="00AE6954" w:rsidRPr="00AE6954" w:rsidRDefault="00AE6954" w:rsidP="00AE6954">
      <w:pPr>
        <w:rPr>
          <w:lang w:eastAsia="fr-FR"/>
        </w:rPr>
      </w:pPr>
    </w:p>
    <w:p w:rsidR="0055647D" w:rsidRDefault="0014377A" w:rsidP="0055647D">
      <w:r>
        <w:t xml:space="preserve"> Pour cette activité pratique nous avons besoin dans un premier temps de réaliser le montage su</w:t>
      </w:r>
      <w:r w:rsidR="00647F53">
        <w:t>ivant sur la plaquette d’essais :</w:t>
      </w:r>
    </w:p>
    <w:p w:rsidR="00463CE1" w:rsidRDefault="00647F53" w:rsidP="00463CE1">
      <w:pPr>
        <w:keepNext/>
      </w:pPr>
      <w:r>
        <w:rPr>
          <w:noProof/>
          <w:lang w:eastAsia="fr-FR"/>
        </w:rPr>
        <w:drawing>
          <wp:inline distT="0" distB="0" distL="0" distR="0">
            <wp:extent cx="6302883" cy="3855833"/>
            <wp:effectExtent l="19050" t="0" r="2667" b="0"/>
            <wp:docPr id="2" name="Image 1" descr="montage1_sch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tage1_schem.png"/>
                    <pic:cNvPicPr/>
                  </pic:nvPicPr>
                  <pic:blipFill>
                    <a:blip r:embed="rId18" cstate="print"/>
                    <a:srcRect b="6543"/>
                    <a:stretch>
                      <a:fillRect/>
                    </a:stretch>
                  </pic:blipFill>
                  <pic:spPr>
                    <a:xfrm>
                      <a:off x="0" y="0"/>
                      <a:ext cx="6302883" cy="3855833"/>
                    </a:xfrm>
                    <a:prstGeom prst="rect">
                      <a:avLst/>
                    </a:prstGeom>
                  </pic:spPr>
                </pic:pic>
              </a:graphicData>
            </a:graphic>
          </wp:inline>
        </w:drawing>
      </w:r>
    </w:p>
    <w:p w:rsidR="00647F53" w:rsidRPr="00463CE1" w:rsidRDefault="00463CE1" w:rsidP="00463CE1">
      <w:pPr>
        <w:pStyle w:val="Lgende"/>
        <w:jc w:val="center"/>
        <w:rPr>
          <w:color w:val="auto"/>
        </w:rPr>
      </w:pPr>
      <w:r w:rsidRPr="00463CE1">
        <w:rPr>
          <w:color w:val="auto"/>
        </w:rPr>
        <w:t xml:space="preserve">Figure </w:t>
      </w:r>
      <w:r w:rsidR="002A0796" w:rsidRPr="00463CE1">
        <w:rPr>
          <w:color w:val="auto"/>
        </w:rPr>
        <w:fldChar w:fldCharType="begin"/>
      </w:r>
      <w:r w:rsidRPr="00463CE1">
        <w:rPr>
          <w:color w:val="auto"/>
        </w:rPr>
        <w:instrText xml:space="preserve"> SEQ Figure \* ARABIC </w:instrText>
      </w:r>
      <w:r w:rsidR="002A0796" w:rsidRPr="00463CE1">
        <w:rPr>
          <w:color w:val="auto"/>
        </w:rPr>
        <w:fldChar w:fldCharType="separate"/>
      </w:r>
      <w:r w:rsidR="003818D4">
        <w:rPr>
          <w:noProof/>
          <w:color w:val="auto"/>
        </w:rPr>
        <w:t>5</w:t>
      </w:r>
      <w:r w:rsidR="002A0796" w:rsidRPr="00463CE1">
        <w:rPr>
          <w:color w:val="auto"/>
        </w:rPr>
        <w:fldChar w:fldCharType="end"/>
      </w:r>
      <w:r w:rsidRPr="00463CE1">
        <w:rPr>
          <w:color w:val="auto"/>
        </w:rPr>
        <w:t xml:space="preserve">: Schéma du </w:t>
      </w:r>
      <w:r w:rsidR="003B7A44">
        <w:rPr>
          <w:color w:val="auto"/>
        </w:rPr>
        <w:t xml:space="preserve">premier </w:t>
      </w:r>
      <w:r w:rsidRPr="00463CE1">
        <w:rPr>
          <w:color w:val="auto"/>
        </w:rPr>
        <w:t>montage sur la plaquette</w:t>
      </w:r>
    </w:p>
    <w:p w:rsidR="00463CE1" w:rsidRDefault="00A17B0B" w:rsidP="0055647D">
      <w:r>
        <w:t>Les broches sur le connecteur sont repérées par leur nom (</w:t>
      </w:r>
      <w:r w:rsidR="009E7E93">
        <w:t xml:space="preserve">SDA0, SCL0…) ou par leur numéro BCM GPIO. La correspondance </w:t>
      </w:r>
      <w:r w:rsidR="00F11610">
        <w:t xml:space="preserve">avec la numérotation utilisée par les bibliothèques WiringPi </w:t>
      </w:r>
      <w:r w:rsidR="009E7E93">
        <w:t xml:space="preserve">se trouve dans le tableau de la </w:t>
      </w:r>
      <w:r w:rsidR="00F11610">
        <w:rPr>
          <w:b/>
        </w:rPr>
        <w:t>F</w:t>
      </w:r>
      <w:r w:rsidR="009E7E93" w:rsidRPr="00F11610">
        <w:rPr>
          <w:b/>
        </w:rPr>
        <w:t>igure 3</w:t>
      </w:r>
      <w:r w:rsidR="009E7E93">
        <w:t>.</w:t>
      </w:r>
    </w:p>
    <w:p w:rsidR="00F11610" w:rsidRDefault="00F11610" w:rsidP="0055647D"/>
    <w:p w:rsidR="00F11610" w:rsidRDefault="00F11610" w:rsidP="0055647D"/>
    <w:p w:rsidR="00F11610" w:rsidRDefault="00F11610" w:rsidP="0055647D"/>
    <w:p w:rsidR="0014377A" w:rsidRDefault="00ED7521" w:rsidP="0055647D">
      <w:r>
        <w:lastRenderedPageBreak/>
        <w:t>La réalisation de ce câblage sur la plaquette d’essais peut avoir la représentation suivante :</w:t>
      </w:r>
    </w:p>
    <w:p w:rsidR="00ED7521" w:rsidRDefault="00D316D5" w:rsidP="00ED7521">
      <w:pPr>
        <w:keepNext/>
        <w:jc w:val="center"/>
      </w:pPr>
      <w:r>
        <w:rPr>
          <w:noProof/>
        </w:rPr>
        <w:pict>
          <v:shapetype id="_x0000_t202" coordsize="21600,21600" o:spt="202" path="m,l,21600r21600,l21600,xe">
            <v:stroke joinstyle="miter"/>
            <v:path gradientshapeok="t" o:connecttype="rect"/>
          </v:shapetype>
          <v:shape id="_x0000_s1038" type="#_x0000_t202" style="position:absolute;left:0;text-align:left;margin-left:393.45pt;margin-top:269.5pt;width:1in;height:17.25pt;z-index:251663360;mso-position-horizontal-relative:text;mso-position-vertical-relative:text" stroked="f">
            <v:textbox inset="0,0,0,0">
              <w:txbxContent>
                <w:p w:rsidR="001F4F82" w:rsidRPr="0003115C" w:rsidRDefault="001F4F82" w:rsidP="0003115C">
                  <w:pPr>
                    <w:pStyle w:val="Lgende"/>
                    <w:rPr>
                      <w:noProof/>
                      <w:color w:val="auto"/>
                      <w:sz w:val="24"/>
                    </w:rPr>
                  </w:pPr>
                  <w:r w:rsidRPr="0003115C">
                    <w:rPr>
                      <w:color w:val="auto"/>
                      <w:highlight w:val="yellow"/>
                    </w:rPr>
                    <w:t xml:space="preserve">Validation </w:t>
                  </w:r>
                  <w:r w:rsidRPr="0003115C">
                    <w:rPr>
                      <w:color w:val="auto"/>
                      <w:highlight w:val="yellow"/>
                    </w:rPr>
                    <w:fldChar w:fldCharType="begin"/>
                  </w:r>
                  <w:r w:rsidRPr="0003115C">
                    <w:rPr>
                      <w:color w:val="auto"/>
                      <w:highlight w:val="yellow"/>
                    </w:rPr>
                    <w:instrText xml:space="preserve"> SEQ Validation \* ARABIC </w:instrText>
                  </w:r>
                  <w:r w:rsidRPr="0003115C">
                    <w:rPr>
                      <w:color w:val="auto"/>
                      <w:highlight w:val="yellow"/>
                    </w:rPr>
                    <w:fldChar w:fldCharType="separate"/>
                  </w:r>
                  <w:r w:rsidR="003818D4">
                    <w:rPr>
                      <w:noProof/>
                      <w:color w:val="auto"/>
                      <w:highlight w:val="yellow"/>
                    </w:rPr>
                    <w:t>1</w:t>
                  </w:r>
                  <w:r w:rsidRPr="0003115C">
                    <w:rPr>
                      <w:color w:val="auto"/>
                      <w:highlight w:val="yellow"/>
                    </w:rPr>
                    <w:fldChar w:fldCharType="end"/>
                  </w:r>
                </w:p>
              </w:txbxContent>
            </v:textbox>
          </v:shape>
        </w:pict>
      </w:r>
      <w:r w:rsidR="0003115C">
        <w:rPr>
          <w:noProof/>
          <w:lang w:eastAsia="fr-FR"/>
        </w:rPr>
        <w:drawing>
          <wp:anchor distT="0" distB="0" distL="114300" distR="114300" simplePos="0" relativeHeight="251661312" behindDoc="0" locked="0" layoutInCell="1" allowOverlap="1" wp14:anchorId="217C0CD2" wp14:editId="2F04A31D">
            <wp:simplePos x="0" y="0"/>
            <wp:positionH relativeFrom="column">
              <wp:posOffset>4558665</wp:posOffset>
            </wp:positionH>
            <wp:positionV relativeFrom="paragraph">
              <wp:posOffset>3340100</wp:posOffset>
            </wp:positionV>
            <wp:extent cx="400050" cy="400050"/>
            <wp:effectExtent l="19050" t="19050" r="0" b="0"/>
            <wp:wrapNone/>
            <wp:docPr id="23"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9" cstate="print"/>
                    <a:stretch>
                      <a:fillRect/>
                    </a:stretch>
                  </pic:blipFill>
                  <pic:spPr>
                    <a:xfrm>
                      <a:off x="0" y="0"/>
                      <a:ext cx="400050" cy="400050"/>
                    </a:xfrm>
                    <a:prstGeom prst="rect">
                      <a:avLst/>
                    </a:prstGeom>
                    <a:ln>
                      <a:solidFill>
                        <a:schemeClr val="tx1"/>
                      </a:solidFill>
                    </a:ln>
                  </pic:spPr>
                </pic:pic>
              </a:graphicData>
            </a:graphic>
          </wp:anchor>
        </w:drawing>
      </w:r>
      <w:r w:rsidR="00ED7521">
        <w:rPr>
          <w:noProof/>
          <w:lang w:eastAsia="fr-FR"/>
        </w:rPr>
        <w:drawing>
          <wp:inline distT="0" distB="0" distL="0" distR="0" wp14:anchorId="0BCEFD15" wp14:editId="1ECFB5BE">
            <wp:extent cx="5942838" cy="5019296"/>
            <wp:effectExtent l="19050" t="0" r="762" b="0"/>
            <wp:docPr id="6" name="Image 5" descr="montage1_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tage1_bb.png"/>
                    <pic:cNvPicPr/>
                  </pic:nvPicPr>
                  <pic:blipFill>
                    <a:blip r:embed="rId20" cstate="print"/>
                    <a:srcRect b="2950"/>
                    <a:stretch>
                      <a:fillRect/>
                    </a:stretch>
                  </pic:blipFill>
                  <pic:spPr>
                    <a:xfrm>
                      <a:off x="0" y="0"/>
                      <a:ext cx="5942838" cy="5019296"/>
                    </a:xfrm>
                    <a:prstGeom prst="rect">
                      <a:avLst/>
                    </a:prstGeom>
                  </pic:spPr>
                </pic:pic>
              </a:graphicData>
            </a:graphic>
          </wp:inline>
        </w:drawing>
      </w:r>
    </w:p>
    <w:p w:rsidR="00ED7521" w:rsidRPr="00ED7521" w:rsidRDefault="00ED7521" w:rsidP="00ED7521">
      <w:pPr>
        <w:pStyle w:val="Lgende"/>
        <w:jc w:val="center"/>
        <w:rPr>
          <w:color w:val="auto"/>
        </w:rPr>
      </w:pPr>
      <w:r w:rsidRPr="00ED7521">
        <w:rPr>
          <w:color w:val="auto"/>
        </w:rPr>
        <w:t xml:space="preserve">Figure </w:t>
      </w:r>
      <w:r w:rsidR="002A0796" w:rsidRPr="00ED7521">
        <w:rPr>
          <w:color w:val="auto"/>
        </w:rPr>
        <w:fldChar w:fldCharType="begin"/>
      </w:r>
      <w:r w:rsidRPr="00ED7521">
        <w:rPr>
          <w:color w:val="auto"/>
        </w:rPr>
        <w:instrText xml:space="preserve"> SEQ Figure \* ARABIC </w:instrText>
      </w:r>
      <w:r w:rsidR="002A0796" w:rsidRPr="00ED7521">
        <w:rPr>
          <w:color w:val="auto"/>
        </w:rPr>
        <w:fldChar w:fldCharType="separate"/>
      </w:r>
      <w:r w:rsidR="003818D4">
        <w:rPr>
          <w:noProof/>
          <w:color w:val="auto"/>
        </w:rPr>
        <w:t>6</w:t>
      </w:r>
      <w:r w:rsidR="002A0796" w:rsidRPr="00ED7521">
        <w:rPr>
          <w:color w:val="auto"/>
        </w:rPr>
        <w:fldChar w:fldCharType="end"/>
      </w:r>
      <w:r w:rsidRPr="00ED7521">
        <w:rPr>
          <w:color w:val="auto"/>
        </w:rPr>
        <w:t xml:space="preserve"> : Représentation possible du </w:t>
      </w:r>
      <w:r w:rsidR="003B7A44">
        <w:rPr>
          <w:color w:val="auto"/>
        </w:rPr>
        <w:t xml:space="preserve">premier </w:t>
      </w:r>
      <w:r w:rsidRPr="00ED7521">
        <w:rPr>
          <w:color w:val="auto"/>
        </w:rPr>
        <w:t>montage sur une plaquette</w:t>
      </w:r>
    </w:p>
    <w:p w:rsidR="001256C3" w:rsidRDefault="003B7A44" w:rsidP="003B7A44">
      <w:pPr>
        <w:pStyle w:val="Titre2"/>
      </w:pPr>
      <w:bookmarkStart w:id="4" w:name="_Toc349049810"/>
      <w:r>
        <w:t>Programmation.</w:t>
      </w:r>
      <w:bookmarkEnd w:id="4"/>
      <w:r w:rsidR="0003115C" w:rsidRPr="0003115C">
        <w:rPr>
          <w:noProof/>
        </w:rPr>
        <w:t xml:space="preserve"> </w:t>
      </w:r>
    </w:p>
    <w:p w:rsidR="003114F6" w:rsidRDefault="003114F6" w:rsidP="003114F6">
      <w:pPr>
        <w:pStyle w:val="Titre3"/>
      </w:pPr>
      <w:bookmarkStart w:id="5" w:name="_Toc349049811"/>
      <w:r>
        <w:t>Quelques informations importantes.</w:t>
      </w:r>
      <w:bookmarkEnd w:id="5"/>
    </w:p>
    <w:p w:rsidR="003B7A44" w:rsidRDefault="003B7A44" w:rsidP="003B7A44">
      <w:pPr>
        <w:rPr>
          <w:lang w:eastAsia="fr-FR"/>
        </w:rPr>
      </w:pPr>
      <w:r>
        <w:rPr>
          <w:lang w:eastAsia="fr-FR"/>
        </w:rPr>
        <w:t xml:space="preserve">La programmation en langage C de la carte Raspberry Pi pour piloter les broches d’entrées/sorties nécessitera obligatoirement d’être identifié en </w:t>
      </w:r>
      <w:r w:rsidRPr="003B7A44">
        <w:rPr>
          <w:rFonts w:ascii="Courier New" w:hAnsi="Courier New" w:cs="Courier New"/>
          <w:b/>
          <w:lang w:eastAsia="fr-FR"/>
        </w:rPr>
        <w:t>root</w:t>
      </w:r>
      <w:r>
        <w:rPr>
          <w:lang w:eastAsia="fr-FR"/>
        </w:rPr>
        <w:t>. En effet vous allez utiliser les bibliothèques de fonctions appelées « </w:t>
      </w:r>
      <w:r w:rsidRPr="003B7A44">
        <w:rPr>
          <w:rFonts w:ascii="Courier New" w:hAnsi="Courier New" w:cs="Courier New"/>
          <w:b/>
          <w:lang w:eastAsia="fr-FR"/>
        </w:rPr>
        <w:t>Wiring Pi</w:t>
      </w:r>
      <w:r>
        <w:rPr>
          <w:lang w:eastAsia="fr-FR"/>
        </w:rPr>
        <w:t xml:space="preserve"> » qui </w:t>
      </w:r>
      <w:r w:rsidR="0036509E">
        <w:rPr>
          <w:lang w:eastAsia="fr-FR"/>
        </w:rPr>
        <w:t>vous oblige</w:t>
      </w:r>
      <w:r>
        <w:rPr>
          <w:lang w:eastAsia="fr-FR"/>
        </w:rPr>
        <w:t xml:space="preserve"> cette identification en </w:t>
      </w:r>
      <w:r w:rsidRPr="00581D8F">
        <w:rPr>
          <w:rFonts w:ascii="Courier New" w:hAnsi="Courier New" w:cs="Courier New"/>
          <w:b/>
          <w:lang w:eastAsia="fr-FR"/>
        </w:rPr>
        <w:t>root</w:t>
      </w:r>
      <w:r>
        <w:rPr>
          <w:lang w:eastAsia="fr-FR"/>
        </w:rPr>
        <w:t xml:space="preserve">. Ces bibliothèques ont été écrites par </w:t>
      </w:r>
      <w:r w:rsidR="00F11610">
        <w:rPr>
          <w:lang w:eastAsia="fr-FR"/>
        </w:rPr>
        <w:t xml:space="preserve">M. </w:t>
      </w:r>
      <w:r w:rsidRPr="003B7A44">
        <w:rPr>
          <w:lang w:eastAsia="fr-FR"/>
        </w:rPr>
        <w:t>Gordon Hendersons</w:t>
      </w:r>
      <w:r>
        <w:rPr>
          <w:lang w:eastAsia="fr-FR"/>
        </w:rPr>
        <w:t xml:space="preserve"> et elles sont disponibles en </w:t>
      </w:r>
      <w:r w:rsidR="008953F2">
        <w:rPr>
          <w:lang w:eastAsia="fr-FR"/>
        </w:rPr>
        <w:t>les téléchargeant gratuitement</w:t>
      </w:r>
      <w:r>
        <w:rPr>
          <w:lang w:eastAsia="fr-FR"/>
        </w:rPr>
        <w:t xml:space="preserve"> à l’adresse :</w:t>
      </w:r>
      <w:r w:rsidRPr="003B7A44">
        <w:t xml:space="preserve"> </w:t>
      </w:r>
      <w:hyperlink r:id="rId21" w:history="1">
        <w:r w:rsidRPr="00CD4872">
          <w:rPr>
            <w:rStyle w:val="Lienhypertexte"/>
            <w:lang w:eastAsia="fr-FR"/>
          </w:rPr>
          <w:t>https://projects.drogon.net/raspberry-pi/wiringpi/</w:t>
        </w:r>
      </w:hyperlink>
    </w:p>
    <w:p w:rsidR="003B7A44" w:rsidRDefault="0036509E" w:rsidP="003B7A44">
      <w:pPr>
        <w:rPr>
          <w:lang w:eastAsia="fr-FR"/>
        </w:rPr>
      </w:pPr>
      <w:r>
        <w:rPr>
          <w:lang w:eastAsia="fr-FR"/>
        </w:rPr>
        <w:t>Vous trouverez également à cette adresse le mode d’emploi de</w:t>
      </w:r>
      <w:r w:rsidR="00181DC4">
        <w:rPr>
          <w:lang w:eastAsia="fr-FR"/>
        </w:rPr>
        <w:t xml:space="preserve"> ces</w:t>
      </w:r>
      <w:r>
        <w:rPr>
          <w:lang w:eastAsia="fr-FR"/>
        </w:rPr>
        <w:t xml:space="preserve"> bibliothèques.</w:t>
      </w:r>
    </w:p>
    <w:p w:rsidR="0036509E" w:rsidRDefault="003114F6" w:rsidP="003B7A44">
      <w:pPr>
        <w:rPr>
          <w:lang w:eastAsia="fr-FR"/>
        </w:rPr>
      </w:pPr>
      <w:r>
        <w:rPr>
          <w:lang w:eastAsia="fr-FR"/>
        </w:rPr>
        <w:t>Vous utiliserez l’environnement de développement intégré Code:Blocks pour écrire, compiler, debugger et exécuter vos programmes.</w:t>
      </w:r>
    </w:p>
    <w:p w:rsidR="00EE33CD" w:rsidRDefault="00EE33CD" w:rsidP="003B7A44">
      <w:r>
        <w:rPr>
          <w:lang w:eastAsia="fr-FR"/>
        </w:rPr>
        <w:t>Les bibliothèques « </w:t>
      </w:r>
      <w:r w:rsidRPr="00EE33CD">
        <w:rPr>
          <w:rFonts w:ascii="Courier New" w:hAnsi="Courier New" w:cs="Courier New"/>
          <w:b/>
          <w:lang w:eastAsia="fr-FR"/>
        </w:rPr>
        <w:t>Wiring Pi</w:t>
      </w:r>
      <w:r>
        <w:rPr>
          <w:lang w:eastAsia="fr-FR"/>
        </w:rPr>
        <w:t> »</w:t>
      </w:r>
      <w:r w:rsidR="007E3141">
        <w:rPr>
          <w:lang w:eastAsia="fr-FR"/>
        </w:rPr>
        <w:t xml:space="preserve"> utilisent par défaut la numérotation des broches donnée dans les tableaux des </w:t>
      </w:r>
      <w:r w:rsidR="00F11610">
        <w:rPr>
          <w:b/>
          <w:lang w:eastAsia="fr-FR"/>
        </w:rPr>
        <w:t>F</w:t>
      </w:r>
      <w:r w:rsidR="007E3141" w:rsidRPr="008953F2">
        <w:rPr>
          <w:b/>
          <w:lang w:eastAsia="fr-FR"/>
        </w:rPr>
        <w:t>igures 3 et 4</w:t>
      </w:r>
      <w:r w:rsidR="007E3141">
        <w:rPr>
          <w:lang w:eastAsia="fr-FR"/>
        </w:rPr>
        <w:t xml:space="preserve"> dans les colonnes nommées « </w:t>
      </w:r>
      <w:r w:rsidR="007E3141" w:rsidRPr="00460FDE">
        <w:rPr>
          <w:rFonts w:ascii="Trebuchet MS" w:eastAsia="Adobe Heiti Std R" w:hAnsi="Trebuchet MS"/>
        </w:rPr>
        <w:t>Numéro WiringPi</w:t>
      </w:r>
      <w:r w:rsidR="007E3141">
        <w:rPr>
          <w:rFonts w:ascii="Trebuchet MS" w:eastAsia="Adobe Heiti Std R" w:hAnsi="Trebuchet MS"/>
        </w:rPr>
        <w:t> »</w:t>
      </w:r>
      <w:r w:rsidR="007E3141" w:rsidRPr="007E3141">
        <w:t>.</w:t>
      </w:r>
    </w:p>
    <w:p w:rsidR="00250298" w:rsidRDefault="00250298" w:rsidP="003B7A44">
      <w:pPr>
        <w:rPr>
          <w:lang w:eastAsia="fr-FR"/>
        </w:rPr>
      </w:pPr>
    </w:p>
    <w:p w:rsidR="003114F6" w:rsidRDefault="00EE33CD" w:rsidP="00EE33CD">
      <w:pPr>
        <w:pStyle w:val="Titre3"/>
      </w:pPr>
      <w:bookmarkStart w:id="6" w:name="_Toc349049812"/>
      <w:r>
        <w:lastRenderedPageBreak/>
        <w:t>Premier programme : clignotement de</w:t>
      </w:r>
      <w:r w:rsidR="0088449B">
        <w:t xml:space="preserve">s </w:t>
      </w:r>
      <w:r>
        <w:t>LED</w:t>
      </w:r>
      <w:r w:rsidR="0088449B">
        <w:t>s</w:t>
      </w:r>
      <w:r>
        <w:t xml:space="preserve"> rouge</w:t>
      </w:r>
      <w:r w:rsidR="0088449B">
        <w:t xml:space="preserve"> et verte</w:t>
      </w:r>
      <w:r>
        <w:t>.</w:t>
      </w:r>
      <w:bookmarkEnd w:id="6"/>
    </w:p>
    <w:p w:rsidR="006D4307" w:rsidRDefault="006D4307" w:rsidP="0088422E">
      <w:pPr>
        <w:pStyle w:val="Paragraphedeliste"/>
        <w:numPr>
          <w:ilvl w:val="0"/>
          <w:numId w:val="7"/>
        </w:numPr>
        <w:rPr>
          <w:lang w:eastAsia="fr-FR"/>
        </w:rPr>
      </w:pPr>
      <w:r>
        <w:rPr>
          <w:lang w:eastAsia="fr-FR"/>
        </w:rPr>
        <w:t xml:space="preserve">Saisir le programme ci-dessous. Analyser le code et déduire les actions réalisées par ce programme sur la sortie </w:t>
      </w:r>
      <w:r w:rsidRPr="00594D19">
        <w:rPr>
          <w:rFonts w:ascii="Courier New" w:hAnsi="Courier New" w:cs="Courier New"/>
          <w:b/>
          <w:lang w:eastAsia="fr-FR"/>
        </w:rPr>
        <w:t>Wiring Pi 1</w:t>
      </w:r>
      <w:r>
        <w:rPr>
          <w:lang w:eastAsia="fr-FR"/>
        </w:rPr>
        <w:t xml:space="preserve"> (</w:t>
      </w:r>
      <w:r w:rsidRPr="00594D19">
        <w:rPr>
          <w:rFonts w:ascii="Courier New" w:hAnsi="Courier New" w:cs="Courier New"/>
          <w:b/>
          <w:lang w:eastAsia="fr-FR"/>
        </w:rPr>
        <w:t>WPi1</w:t>
      </w:r>
      <w:r>
        <w:rPr>
          <w:lang w:eastAsia="fr-FR"/>
        </w:rPr>
        <w:t>).</w:t>
      </w:r>
    </w:p>
    <w:tbl>
      <w:tblPr>
        <w:tblStyle w:val="Grilledutableau"/>
        <w:tblW w:w="0" w:type="auto"/>
        <w:tblLook w:val="04A0" w:firstRow="1" w:lastRow="0" w:firstColumn="1" w:lastColumn="0" w:noHBand="0" w:noVBand="1"/>
      </w:tblPr>
      <w:tblGrid>
        <w:gridCol w:w="10061"/>
      </w:tblGrid>
      <w:tr w:rsidR="006D4307" w:rsidTr="006D4307">
        <w:tc>
          <w:tcPr>
            <w:tcW w:w="10061" w:type="dxa"/>
          </w:tcPr>
          <w:p w:rsidR="006D4307" w:rsidRPr="006D4307" w:rsidRDefault="006D4307" w:rsidP="006D4307">
            <w:pPr>
              <w:rPr>
                <w:rFonts w:ascii="Courier New" w:hAnsi="Courier New" w:cs="Courier New"/>
                <w:b/>
                <w:lang w:eastAsia="fr-FR"/>
              </w:rPr>
            </w:pPr>
            <w:r w:rsidRPr="006D4307">
              <w:rPr>
                <w:rFonts w:ascii="Courier New" w:hAnsi="Courier New" w:cs="Courier New"/>
                <w:b/>
                <w:lang w:eastAsia="fr-FR"/>
              </w:rPr>
              <w:t>#include &lt;stdio.h&gt;</w:t>
            </w:r>
          </w:p>
          <w:p w:rsidR="006D4307" w:rsidRDefault="006D4307" w:rsidP="006D4307">
            <w:pPr>
              <w:rPr>
                <w:rFonts w:ascii="Courier New" w:hAnsi="Courier New" w:cs="Courier New"/>
                <w:b/>
                <w:lang w:eastAsia="fr-FR"/>
              </w:rPr>
            </w:pPr>
            <w:r w:rsidRPr="006D4307">
              <w:rPr>
                <w:rFonts w:ascii="Courier New" w:hAnsi="Courier New" w:cs="Courier New"/>
                <w:b/>
                <w:lang w:eastAsia="fr-FR"/>
              </w:rPr>
              <w:t>#include &lt;stdlib.h&gt;</w:t>
            </w:r>
          </w:p>
          <w:p w:rsidR="00181DC4" w:rsidRDefault="00181DC4" w:rsidP="006D4307">
            <w:pPr>
              <w:rPr>
                <w:rFonts w:ascii="Courier New" w:hAnsi="Courier New" w:cs="Courier New"/>
                <w:b/>
                <w:lang w:eastAsia="fr-FR"/>
              </w:rPr>
            </w:pPr>
          </w:p>
          <w:p w:rsidR="006D4307" w:rsidRPr="006D4307" w:rsidRDefault="006D4307" w:rsidP="006D4307">
            <w:pPr>
              <w:rPr>
                <w:rFonts w:ascii="Courier New" w:hAnsi="Courier New" w:cs="Courier New"/>
                <w:b/>
                <w:lang w:eastAsia="fr-FR"/>
              </w:rPr>
            </w:pPr>
            <w:r w:rsidRPr="006D4307">
              <w:rPr>
                <w:rFonts w:ascii="Courier New" w:hAnsi="Courier New" w:cs="Courier New"/>
                <w:b/>
                <w:lang w:eastAsia="fr-FR"/>
              </w:rPr>
              <w:t>// Ajout de la bibliothèque Wiring Pi</w:t>
            </w:r>
          </w:p>
          <w:p w:rsidR="006D4307" w:rsidRDefault="006D4307" w:rsidP="006D4307">
            <w:pPr>
              <w:rPr>
                <w:rFonts w:ascii="Courier New" w:hAnsi="Courier New" w:cs="Courier New"/>
                <w:b/>
                <w:lang w:eastAsia="fr-FR"/>
              </w:rPr>
            </w:pPr>
            <w:r w:rsidRPr="006D4307">
              <w:rPr>
                <w:rFonts w:ascii="Courier New" w:hAnsi="Courier New" w:cs="Courier New"/>
                <w:b/>
                <w:lang w:eastAsia="fr-FR"/>
              </w:rPr>
              <w:t>#include &lt;wiringPi.h&gt;</w:t>
            </w:r>
          </w:p>
          <w:p w:rsidR="00181DC4" w:rsidRDefault="00181DC4" w:rsidP="006D4307">
            <w:pPr>
              <w:rPr>
                <w:rFonts w:ascii="Courier New" w:hAnsi="Courier New" w:cs="Courier New"/>
                <w:b/>
                <w:lang w:eastAsia="fr-FR"/>
              </w:rPr>
            </w:pPr>
          </w:p>
          <w:p w:rsidR="00181DC4" w:rsidRPr="006D4307" w:rsidRDefault="00181DC4" w:rsidP="006D4307">
            <w:pPr>
              <w:rPr>
                <w:rFonts w:ascii="Courier New" w:hAnsi="Courier New" w:cs="Courier New"/>
                <w:b/>
                <w:lang w:eastAsia="fr-FR"/>
              </w:rPr>
            </w:pPr>
            <w:r>
              <w:rPr>
                <w:rFonts w:ascii="Courier New" w:hAnsi="Courier New" w:cs="Courier New"/>
                <w:b/>
                <w:lang w:eastAsia="fr-FR"/>
              </w:rPr>
              <w:t>#define LED_Rouge 1</w:t>
            </w:r>
          </w:p>
          <w:p w:rsidR="006D4307" w:rsidRPr="006D4307" w:rsidRDefault="006D4307" w:rsidP="006D4307">
            <w:pPr>
              <w:rPr>
                <w:rFonts w:ascii="Courier New" w:hAnsi="Courier New" w:cs="Courier New"/>
                <w:b/>
                <w:lang w:eastAsia="fr-FR"/>
              </w:rPr>
            </w:pPr>
          </w:p>
          <w:p w:rsidR="006D4307" w:rsidRPr="006D4307" w:rsidRDefault="006D4307" w:rsidP="006D4307">
            <w:pPr>
              <w:rPr>
                <w:rFonts w:ascii="Courier New" w:hAnsi="Courier New" w:cs="Courier New"/>
                <w:b/>
                <w:lang w:eastAsia="fr-FR"/>
              </w:rPr>
            </w:pPr>
            <w:r w:rsidRPr="006D4307">
              <w:rPr>
                <w:rFonts w:ascii="Courier New" w:hAnsi="Courier New" w:cs="Courier New"/>
                <w:b/>
                <w:lang w:eastAsia="fr-FR"/>
              </w:rPr>
              <w:t>int main (int argc, char** argv)</w:t>
            </w:r>
          </w:p>
          <w:p w:rsidR="006D4307" w:rsidRPr="006D4307" w:rsidRDefault="006D4307" w:rsidP="006D4307">
            <w:pPr>
              <w:rPr>
                <w:rFonts w:ascii="Courier New" w:hAnsi="Courier New" w:cs="Courier New"/>
                <w:b/>
                <w:lang w:eastAsia="fr-FR"/>
              </w:rPr>
            </w:pPr>
            <w:r w:rsidRPr="006D4307">
              <w:rPr>
                <w:rFonts w:ascii="Courier New" w:hAnsi="Courier New" w:cs="Courier New"/>
                <w:b/>
                <w:lang w:eastAsia="fr-FR"/>
              </w:rPr>
              <w:t>{</w:t>
            </w:r>
          </w:p>
          <w:p w:rsidR="006D4307" w:rsidRPr="006D4307" w:rsidRDefault="006D4307" w:rsidP="006D4307">
            <w:pPr>
              <w:rPr>
                <w:rFonts w:ascii="Courier New" w:hAnsi="Courier New" w:cs="Courier New"/>
                <w:b/>
                <w:lang w:eastAsia="fr-FR"/>
              </w:rPr>
            </w:pPr>
          </w:p>
          <w:p w:rsidR="006D4307" w:rsidRPr="006D4307" w:rsidRDefault="006D4307" w:rsidP="006D4307">
            <w:pPr>
              <w:rPr>
                <w:rFonts w:ascii="Courier New" w:hAnsi="Courier New" w:cs="Courier New"/>
                <w:b/>
                <w:lang w:eastAsia="fr-FR"/>
              </w:rPr>
            </w:pPr>
            <w:r w:rsidRPr="006D4307">
              <w:rPr>
                <w:rFonts w:ascii="Courier New" w:hAnsi="Courier New" w:cs="Courier New"/>
                <w:b/>
                <w:lang w:eastAsia="fr-FR"/>
              </w:rPr>
              <w:t xml:space="preserve">/* </w:t>
            </w:r>
            <w:r w:rsidRPr="006D4307">
              <w:rPr>
                <w:rFonts w:ascii="Courier New" w:hAnsi="Courier New" w:cs="Courier New"/>
                <w:b/>
                <w:lang w:eastAsia="fr-FR"/>
              </w:rPr>
              <w:tab/>
              <w:t>Test du mode "root". Si pas identifié</w:t>
            </w:r>
          </w:p>
          <w:p w:rsidR="006D4307" w:rsidRDefault="006D4307" w:rsidP="006D4307">
            <w:pPr>
              <w:rPr>
                <w:rFonts w:ascii="Courier New" w:hAnsi="Courier New" w:cs="Courier New"/>
                <w:b/>
                <w:lang w:eastAsia="fr-FR"/>
              </w:rPr>
            </w:pPr>
            <w:r w:rsidRPr="006D4307">
              <w:rPr>
                <w:rFonts w:ascii="Courier New" w:hAnsi="Courier New" w:cs="Courier New"/>
                <w:b/>
                <w:lang w:eastAsia="fr-FR"/>
              </w:rPr>
              <w:tab/>
              <w:t>en mode "root", alors affichage d'un message d'erreur */</w:t>
            </w:r>
          </w:p>
          <w:p w:rsidR="006D4307" w:rsidRPr="006D4307" w:rsidRDefault="006D4307" w:rsidP="006D4307">
            <w:pPr>
              <w:rPr>
                <w:rFonts w:ascii="Courier New" w:hAnsi="Courier New" w:cs="Courier New"/>
                <w:b/>
                <w:lang w:eastAsia="fr-FR"/>
              </w:rPr>
            </w:pPr>
          </w:p>
          <w:p w:rsidR="006D4307" w:rsidRPr="006D4307" w:rsidRDefault="006D4307" w:rsidP="006D4307">
            <w:pPr>
              <w:rPr>
                <w:rFonts w:ascii="Courier New" w:hAnsi="Courier New" w:cs="Courier New"/>
                <w:b/>
                <w:lang w:eastAsia="fr-FR"/>
              </w:rPr>
            </w:pPr>
            <w:r w:rsidRPr="006D4307">
              <w:rPr>
                <w:rFonts w:ascii="Courier New" w:hAnsi="Courier New" w:cs="Courier New"/>
                <w:b/>
                <w:lang w:eastAsia="fr-FR"/>
              </w:rPr>
              <w:t xml:space="preserve">      if(getuid()!=</w:t>
            </w:r>
            <w:r w:rsidR="00181DC4">
              <w:rPr>
                <w:rFonts w:ascii="Courier New" w:hAnsi="Courier New" w:cs="Courier New"/>
                <w:b/>
                <w:lang w:eastAsia="fr-FR"/>
              </w:rPr>
              <w:t xml:space="preserve"> </w:t>
            </w:r>
            <w:r w:rsidRPr="006D4307">
              <w:rPr>
                <w:rFonts w:ascii="Courier New" w:hAnsi="Courier New" w:cs="Courier New"/>
                <w:b/>
                <w:lang w:eastAsia="fr-FR"/>
              </w:rPr>
              <w:t>0) //wiringPi requires root privileges</w:t>
            </w:r>
          </w:p>
          <w:p w:rsidR="006D4307" w:rsidRPr="006D4307" w:rsidRDefault="006D4307" w:rsidP="006D4307">
            <w:pPr>
              <w:rPr>
                <w:rFonts w:ascii="Courier New" w:hAnsi="Courier New" w:cs="Courier New"/>
                <w:b/>
                <w:lang w:eastAsia="fr-FR"/>
              </w:rPr>
            </w:pPr>
            <w:r w:rsidRPr="006D4307">
              <w:rPr>
                <w:rFonts w:ascii="Courier New" w:hAnsi="Courier New" w:cs="Courier New"/>
                <w:b/>
                <w:lang w:eastAsia="fr-FR"/>
              </w:rPr>
              <w:t xml:space="preserve">      {</w:t>
            </w:r>
          </w:p>
          <w:p w:rsidR="006D4307" w:rsidRPr="006D4307" w:rsidRDefault="006D4307" w:rsidP="006D4307">
            <w:pPr>
              <w:rPr>
                <w:rFonts w:ascii="Courier New" w:hAnsi="Courier New" w:cs="Courier New"/>
                <w:b/>
                <w:lang w:eastAsia="fr-FR"/>
              </w:rPr>
            </w:pPr>
            <w:r w:rsidRPr="006D4307">
              <w:rPr>
                <w:rFonts w:ascii="Courier New" w:hAnsi="Courier New" w:cs="Courier New"/>
                <w:b/>
                <w:lang w:eastAsia="fr-FR"/>
              </w:rPr>
              <w:t xml:space="preserve">        printf("Error:wiringPi must be run as root.\n");</w:t>
            </w:r>
          </w:p>
          <w:p w:rsidR="006D4307" w:rsidRPr="006D4307" w:rsidRDefault="006D4307" w:rsidP="006D4307">
            <w:pPr>
              <w:rPr>
                <w:rFonts w:ascii="Courier New" w:hAnsi="Courier New" w:cs="Courier New"/>
                <w:b/>
                <w:lang w:eastAsia="fr-FR"/>
              </w:rPr>
            </w:pPr>
            <w:r w:rsidRPr="006D4307">
              <w:rPr>
                <w:rFonts w:ascii="Courier New" w:hAnsi="Courier New" w:cs="Courier New"/>
                <w:b/>
                <w:lang w:eastAsia="fr-FR"/>
              </w:rPr>
              <w:t xml:space="preserve">        return 1;</w:t>
            </w:r>
          </w:p>
          <w:p w:rsidR="006D4307" w:rsidRDefault="006D4307" w:rsidP="006D4307">
            <w:pPr>
              <w:rPr>
                <w:rFonts w:ascii="Courier New" w:hAnsi="Courier New" w:cs="Courier New"/>
                <w:b/>
                <w:lang w:eastAsia="fr-FR"/>
              </w:rPr>
            </w:pPr>
            <w:r w:rsidRPr="006D4307">
              <w:rPr>
                <w:rFonts w:ascii="Courier New" w:hAnsi="Courier New" w:cs="Courier New"/>
                <w:b/>
                <w:lang w:eastAsia="fr-FR"/>
              </w:rPr>
              <w:t xml:space="preserve">      }</w:t>
            </w:r>
          </w:p>
          <w:p w:rsidR="006D4307" w:rsidRPr="006D4307" w:rsidRDefault="006D4307" w:rsidP="006D4307">
            <w:pPr>
              <w:rPr>
                <w:rFonts w:ascii="Courier New" w:hAnsi="Courier New" w:cs="Courier New"/>
                <w:b/>
                <w:lang w:eastAsia="fr-FR"/>
              </w:rPr>
            </w:pPr>
          </w:p>
          <w:p w:rsidR="006D4307" w:rsidRPr="006D4307" w:rsidRDefault="006D4307" w:rsidP="006D4307">
            <w:pPr>
              <w:rPr>
                <w:rFonts w:ascii="Courier New" w:hAnsi="Courier New" w:cs="Courier New"/>
                <w:b/>
                <w:lang w:eastAsia="fr-FR"/>
              </w:rPr>
            </w:pPr>
            <w:r w:rsidRPr="006D4307">
              <w:rPr>
                <w:rFonts w:ascii="Courier New" w:hAnsi="Courier New" w:cs="Courier New"/>
                <w:b/>
                <w:lang w:eastAsia="fr-FR"/>
              </w:rPr>
              <w:t xml:space="preserve">/* </w:t>
            </w:r>
            <w:r w:rsidRPr="006D4307">
              <w:rPr>
                <w:rFonts w:ascii="Courier New" w:hAnsi="Courier New" w:cs="Courier New"/>
                <w:b/>
                <w:lang w:eastAsia="fr-FR"/>
              </w:rPr>
              <w:tab/>
              <w:t>Configuration des bibliotheques WPi</w:t>
            </w:r>
          </w:p>
          <w:p w:rsidR="006D4307" w:rsidRPr="006D4307" w:rsidRDefault="006D4307" w:rsidP="006D4307">
            <w:pPr>
              <w:rPr>
                <w:rFonts w:ascii="Courier New" w:hAnsi="Courier New" w:cs="Courier New"/>
                <w:b/>
                <w:lang w:eastAsia="fr-FR"/>
              </w:rPr>
            </w:pPr>
            <w:r w:rsidRPr="006D4307">
              <w:rPr>
                <w:rFonts w:ascii="Courier New" w:hAnsi="Courier New" w:cs="Courier New"/>
                <w:b/>
                <w:lang w:eastAsia="fr-FR"/>
              </w:rPr>
              <w:tab/>
              <w:t>afin d'utiliser la numérotation des</w:t>
            </w:r>
          </w:p>
          <w:p w:rsidR="006D4307" w:rsidRPr="006D4307" w:rsidRDefault="006D4307" w:rsidP="006D4307">
            <w:pPr>
              <w:rPr>
                <w:rFonts w:ascii="Courier New" w:hAnsi="Courier New" w:cs="Courier New"/>
                <w:b/>
                <w:lang w:eastAsia="fr-FR"/>
              </w:rPr>
            </w:pPr>
            <w:r w:rsidRPr="006D4307">
              <w:rPr>
                <w:rFonts w:ascii="Courier New" w:hAnsi="Courier New" w:cs="Courier New"/>
                <w:b/>
                <w:lang w:eastAsia="fr-FR"/>
              </w:rPr>
              <w:tab/>
              <w:t>GPIO selon les numéros WPi.Si la bibliothèque ne s'initialise pas,</w:t>
            </w:r>
          </w:p>
          <w:p w:rsidR="006D4307" w:rsidRDefault="006D4307" w:rsidP="006D4307">
            <w:pPr>
              <w:rPr>
                <w:rFonts w:ascii="Courier New" w:hAnsi="Courier New" w:cs="Courier New"/>
                <w:b/>
                <w:lang w:eastAsia="fr-FR"/>
              </w:rPr>
            </w:pPr>
            <w:r w:rsidRPr="006D4307">
              <w:rPr>
                <w:rFonts w:ascii="Courier New" w:hAnsi="Courier New" w:cs="Courier New"/>
                <w:b/>
                <w:lang w:eastAsia="fr-FR"/>
              </w:rPr>
              <w:tab/>
              <w:t>affichage d'un message d'erreur*/</w:t>
            </w:r>
          </w:p>
          <w:p w:rsidR="006D4307" w:rsidRPr="006D4307" w:rsidRDefault="006D4307" w:rsidP="006D4307">
            <w:pPr>
              <w:rPr>
                <w:rFonts w:ascii="Courier New" w:hAnsi="Courier New" w:cs="Courier New"/>
                <w:b/>
                <w:lang w:eastAsia="fr-FR"/>
              </w:rPr>
            </w:pPr>
          </w:p>
          <w:p w:rsidR="006D4307" w:rsidRPr="006D4307" w:rsidRDefault="006D4307" w:rsidP="006D4307">
            <w:pPr>
              <w:rPr>
                <w:rFonts w:ascii="Courier New" w:hAnsi="Courier New" w:cs="Courier New"/>
                <w:b/>
                <w:lang w:eastAsia="fr-FR"/>
              </w:rPr>
            </w:pPr>
            <w:r w:rsidRPr="006D4307">
              <w:rPr>
                <w:rFonts w:ascii="Courier New" w:hAnsi="Courier New" w:cs="Courier New"/>
                <w:b/>
                <w:lang w:eastAsia="fr-FR"/>
              </w:rPr>
              <w:t xml:space="preserve">      if(wiringPiSetup()</w:t>
            </w:r>
            <w:r w:rsidR="00181DC4">
              <w:rPr>
                <w:rFonts w:ascii="Courier New" w:hAnsi="Courier New" w:cs="Courier New"/>
                <w:b/>
                <w:lang w:eastAsia="fr-FR"/>
              </w:rPr>
              <w:t xml:space="preserve"> </w:t>
            </w:r>
            <w:r w:rsidRPr="006D4307">
              <w:rPr>
                <w:rFonts w:ascii="Courier New" w:hAnsi="Courier New" w:cs="Courier New"/>
                <w:b/>
                <w:lang w:eastAsia="fr-FR"/>
              </w:rPr>
              <w:t>==</w:t>
            </w:r>
            <w:r w:rsidR="00181DC4">
              <w:rPr>
                <w:rFonts w:ascii="Courier New" w:hAnsi="Courier New" w:cs="Courier New"/>
                <w:b/>
                <w:lang w:eastAsia="fr-FR"/>
              </w:rPr>
              <w:t xml:space="preserve"> </w:t>
            </w:r>
            <w:r w:rsidRPr="006D4307">
              <w:rPr>
                <w:rFonts w:ascii="Courier New" w:hAnsi="Courier New" w:cs="Courier New"/>
                <w:b/>
                <w:lang w:eastAsia="fr-FR"/>
              </w:rPr>
              <w:t>-1)</w:t>
            </w:r>
          </w:p>
          <w:p w:rsidR="006D4307" w:rsidRPr="006D4307" w:rsidRDefault="006D4307" w:rsidP="006D4307">
            <w:pPr>
              <w:rPr>
                <w:rFonts w:ascii="Courier New" w:hAnsi="Courier New" w:cs="Courier New"/>
                <w:b/>
                <w:lang w:eastAsia="fr-FR"/>
              </w:rPr>
            </w:pPr>
            <w:r w:rsidRPr="006D4307">
              <w:rPr>
                <w:rFonts w:ascii="Courier New" w:hAnsi="Courier New" w:cs="Courier New"/>
                <w:b/>
                <w:lang w:eastAsia="fr-FR"/>
              </w:rPr>
              <w:t xml:space="preserve">      {</w:t>
            </w:r>
          </w:p>
          <w:p w:rsidR="006D4307" w:rsidRPr="006D4307" w:rsidRDefault="006D4307" w:rsidP="006D4307">
            <w:pPr>
              <w:rPr>
                <w:rFonts w:ascii="Courier New" w:hAnsi="Courier New" w:cs="Courier New"/>
                <w:b/>
                <w:lang w:eastAsia="fr-FR"/>
              </w:rPr>
            </w:pPr>
            <w:r w:rsidRPr="006D4307">
              <w:rPr>
                <w:rFonts w:ascii="Courier New" w:hAnsi="Courier New" w:cs="Courier New"/>
                <w:b/>
                <w:lang w:eastAsia="fr-FR"/>
              </w:rPr>
              <w:t xml:space="preserve">        printf("Error:wiringPi setup failed.\n");</w:t>
            </w:r>
          </w:p>
          <w:p w:rsidR="006D4307" w:rsidRPr="006D4307" w:rsidRDefault="006D4307" w:rsidP="006D4307">
            <w:pPr>
              <w:rPr>
                <w:rFonts w:ascii="Courier New" w:hAnsi="Courier New" w:cs="Courier New"/>
                <w:b/>
                <w:lang w:eastAsia="fr-FR"/>
              </w:rPr>
            </w:pPr>
            <w:r w:rsidRPr="006D4307">
              <w:rPr>
                <w:rFonts w:ascii="Courier New" w:hAnsi="Courier New" w:cs="Courier New"/>
                <w:b/>
                <w:lang w:eastAsia="fr-FR"/>
              </w:rPr>
              <w:t xml:space="preserve">        return 1;</w:t>
            </w:r>
          </w:p>
          <w:p w:rsidR="006D4307" w:rsidRDefault="006D4307" w:rsidP="006D4307">
            <w:pPr>
              <w:rPr>
                <w:rFonts w:ascii="Courier New" w:hAnsi="Courier New" w:cs="Courier New"/>
                <w:b/>
                <w:lang w:eastAsia="fr-FR"/>
              </w:rPr>
            </w:pPr>
            <w:r w:rsidRPr="006D4307">
              <w:rPr>
                <w:rFonts w:ascii="Courier New" w:hAnsi="Courier New" w:cs="Courier New"/>
                <w:b/>
                <w:lang w:eastAsia="fr-FR"/>
              </w:rPr>
              <w:t xml:space="preserve">      }</w:t>
            </w:r>
          </w:p>
          <w:p w:rsidR="006D4307" w:rsidRPr="006D4307" w:rsidRDefault="006D4307" w:rsidP="006D4307">
            <w:pPr>
              <w:rPr>
                <w:rFonts w:ascii="Courier New" w:hAnsi="Courier New" w:cs="Courier New"/>
                <w:b/>
                <w:lang w:eastAsia="fr-FR"/>
              </w:rPr>
            </w:pPr>
          </w:p>
          <w:p w:rsidR="006D4307" w:rsidRPr="006D4307" w:rsidRDefault="006D4307" w:rsidP="006D4307">
            <w:pPr>
              <w:rPr>
                <w:rFonts w:ascii="Courier New" w:hAnsi="Courier New" w:cs="Courier New"/>
                <w:b/>
                <w:lang w:eastAsia="fr-FR"/>
              </w:rPr>
            </w:pPr>
            <w:r w:rsidRPr="006D4307">
              <w:rPr>
                <w:rFonts w:ascii="Courier New" w:hAnsi="Courier New" w:cs="Courier New"/>
                <w:b/>
                <w:lang w:eastAsia="fr-FR"/>
              </w:rPr>
              <w:tab/>
            </w:r>
            <w:r w:rsidR="00181DC4">
              <w:rPr>
                <w:rFonts w:ascii="Courier New" w:hAnsi="Courier New" w:cs="Courier New"/>
                <w:b/>
                <w:lang w:eastAsia="fr-FR"/>
              </w:rPr>
              <w:t>p</w:t>
            </w:r>
            <w:r w:rsidRPr="006D4307">
              <w:rPr>
                <w:rFonts w:ascii="Courier New" w:hAnsi="Courier New" w:cs="Courier New"/>
                <w:b/>
                <w:lang w:eastAsia="fr-FR"/>
              </w:rPr>
              <w:t>inMode(</w:t>
            </w:r>
            <w:r w:rsidR="00181DC4">
              <w:rPr>
                <w:rFonts w:ascii="Courier New" w:hAnsi="Courier New" w:cs="Courier New"/>
                <w:b/>
                <w:lang w:eastAsia="fr-FR"/>
              </w:rPr>
              <w:t>LED_Rouge</w:t>
            </w:r>
            <w:r w:rsidRPr="006D4307">
              <w:rPr>
                <w:rFonts w:ascii="Courier New" w:hAnsi="Courier New" w:cs="Courier New"/>
                <w:b/>
                <w:lang w:eastAsia="fr-FR"/>
              </w:rPr>
              <w:t>,OUTPUT);</w:t>
            </w:r>
          </w:p>
          <w:p w:rsidR="006D4307" w:rsidRPr="006D4307" w:rsidRDefault="006D4307" w:rsidP="006D4307">
            <w:pPr>
              <w:rPr>
                <w:rFonts w:ascii="Courier New" w:hAnsi="Courier New" w:cs="Courier New"/>
                <w:b/>
                <w:lang w:eastAsia="fr-FR"/>
              </w:rPr>
            </w:pPr>
          </w:p>
          <w:p w:rsidR="006D4307" w:rsidRDefault="006D4307" w:rsidP="006D4307">
            <w:pPr>
              <w:rPr>
                <w:rFonts w:ascii="Courier New" w:hAnsi="Courier New" w:cs="Courier New"/>
                <w:b/>
                <w:lang w:eastAsia="fr-FR"/>
              </w:rPr>
            </w:pPr>
            <w:r w:rsidRPr="006D4307">
              <w:rPr>
                <w:rFonts w:ascii="Courier New" w:hAnsi="Courier New" w:cs="Courier New"/>
                <w:b/>
                <w:lang w:eastAsia="fr-FR"/>
              </w:rPr>
              <w:t xml:space="preserve">    </w:t>
            </w:r>
            <w:r w:rsidRPr="006D4307">
              <w:rPr>
                <w:rFonts w:ascii="Courier New" w:hAnsi="Courier New" w:cs="Courier New"/>
                <w:b/>
                <w:lang w:eastAsia="fr-FR"/>
              </w:rPr>
              <w:tab/>
              <w:t>digitalWrite(</w:t>
            </w:r>
            <w:r w:rsidR="00181DC4">
              <w:rPr>
                <w:rFonts w:ascii="Courier New" w:hAnsi="Courier New" w:cs="Courier New"/>
                <w:b/>
                <w:lang w:eastAsia="fr-FR"/>
              </w:rPr>
              <w:t>LED_Rouge</w:t>
            </w:r>
            <w:r w:rsidRPr="006D4307">
              <w:rPr>
                <w:rFonts w:ascii="Courier New" w:hAnsi="Courier New" w:cs="Courier New"/>
                <w:b/>
                <w:lang w:eastAsia="fr-FR"/>
              </w:rPr>
              <w:t>,1);</w:t>
            </w:r>
          </w:p>
          <w:p w:rsidR="006D4307" w:rsidRPr="006D4307" w:rsidRDefault="006D4307" w:rsidP="006D4307">
            <w:pPr>
              <w:rPr>
                <w:rFonts w:ascii="Courier New" w:hAnsi="Courier New" w:cs="Courier New"/>
                <w:b/>
                <w:lang w:eastAsia="fr-FR"/>
              </w:rPr>
            </w:pPr>
          </w:p>
          <w:p w:rsidR="006D4307" w:rsidRDefault="006D4307" w:rsidP="006D4307">
            <w:pPr>
              <w:rPr>
                <w:rFonts w:ascii="Courier New" w:hAnsi="Courier New" w:cs="Courier New"/>
                <w:b/>
                <w:lang w:eastAsia="fr-FR"/>
              </w:rPr>
            </w:pPr>
            <w:r w:rsidRPr="006D4307">
              <w:rPr>
                <w:rFonts w:ascii="Courier New" w:hAnsi="Courier New" w:cs="Courier New"/>
                <w:b/>
                <w:lang w:eastAsia="fr-FR"/>
              </w:rPr>
              <w:tab/>
              <w:t>delay(3000);</w:t>
            </w:r>
          </w:p>
          <w:p w:rsidR="006D4307" w:rsidRPr="006D4307" w:rsidRDefault="006D4307" w:rsidP="006D4307">
            <w:pPr>
              <w:rPr>
                <w:rFonts w:ascii="Courier New" w:hAnsi="Courier New" w:cs="Courier New"/>
                <w:b/>
                <w:lang w:eastAsia="fr-FR"/>
              </w:rPr>
            </w:pPr>
          </w:p>
          <w:p w:rsidR="006D4307" w:rsidRPr="006D4307" w:rsidRDefault="006D4307" w:rsidP="006D4307">
            <w:pPr>
              <w:rPr>
                <w:rFonts w:ascii="Courier New" w:hAnsi="Courier New" w:cs="Courier New"/>
                <w:b/>
                <w:lang w:eastAsia="fr-FR"/>
              </w:rPr>
            </w:pPr>
            <w:r w:rsidRPr="006D4307">
              <w:rPr>
                <w:rFonts w:ascii="Courier New" w:hAnsi="Courier New" w:cs="Courier New"/>
                <w:b/>
                <w:lang w:eastAsia="fr-FR"/>
              </w:rPr>
              <w:tab/>
              <w:t>digitalWrite(</w:t>
            </w:r>
            <w:r w:rsidR="00181DC4">
              <w:rPr>
                <w:rFonts w:ascii="Courier New" w:hAnsi="Courier New" w:cs="Courier New"/>
                <w:b/>
                <w:lang w:eastAsia="fr-FR"/>
              </w:rPr>
              <w:t>LED_Rouge</w:t>
            </w:r>
            <w:r w:rsidRPr="006D4307">
              <w:rPr>
                <w:rFonts w:ascii="Courier New" w:hAnsi="Courier New" w:cs="Courier New"/>
                <w:b/>
                <w:lang w:eastAsia="fr-FR"/>
              </w:rPr>
              <w:t>,0);</w:t>
            </w:r>
          </w:p>
          <w:p w:rsidR="006D4307" w:rsidRPr="006D4307" w:rsidRDefault="006D4307" w:rsidP="006D4307">
            <w:pPr>
              <w:rPr>
                <w:rFonts w:ascii="Courier New" w:hAnsi="Courier New" w:cs="Courier New"/>
                <w:b/>
                <w:lang w:eastAsia="fr-FR"/>
              </w:rPr>
            </w:pPr>
          </w:p>
          <w:p w:rsidR="006D4307" w:rsidRPr="006D4307" w:rsidRDefault="006D4307" w:rsidP="006D4307">
            <w:pPr>
              <w:rPr>
                <w:rFonts w:ascii="Courier New" w:hAnsi="Courier New" w:cs="Courier New"/>
                <w:b/>
                <w:lang w:eastAsia="fr-FR"/>
              </w:rPr>
            </w:pPr>
            <w:r w:rsidRPr="006D4307">
              <w:rPr>
                <w:rFonts w:ascii="Courier New" w:hAnsi="Courier New" w:cs="Courier New"/>
                <w:b/>
                <w:lang w:eastAsia="fr-FR"/>
              </w:rPr>
              <w:t xml:space="preserve">    return 0;</w:t>
            </w:r>
          </w:p>
          <w:p w:rsidR="006D4307" w:rsidRDefault="006D4307" w:rsidP="006D4307">
            <w:pPr>
              <w:rPr>
                <w:lang w:eastAsia="fr-FR"/>
              </w:rPr>
            </w:pPr>
            <w:r>
              <w:rPr>
                <w:lang w:eastAsia="fr-FR"/>
              </w:rPr>
              <w:t>}</w:t>
            </w:r>
          </w:p>
        </w:tc>
      </w:tr>
    </w:tbl>
    <w:p w:rsidR="006D4307" w:rsidRDefault="00D316D5" w:rsidP="003B7A44">
      <w:pPr>
        <w:rPr>
          <w:lang w:eastAsia="fr-FR"/>
        </w:rPr>
      </w:pPr>
      <w:r>
        <w:rPr>
          <w:noProof/>
        </w:rPr>
        <w:pict>
          <v:shape id="_x0000_s1039" type="#_x0000_t202" style="position:absolute;left:0;text-align:left;margin-left:12.45pt;margin-top:.35pt;width:49.5pt;height:18.25pt;z-index:251669504;mso-position-horizontal-relative:text;mso-position-vertical-relative:text" stroked="f">
            <v:textbox inset="0,0,0,0">
              <w:txbxContent>
                <w:p w:rsidR="001F4F82" w:rsidRPr="0003115C" w:rsidRDefault="001F4F82" w:rsidP="0003115C">
                  <w:pPr>
                    <w:pStyle w:val="Lgende"/>
                    <w:rPr>
                      <w:noProof/>
                      <w:color w:val="auto"/>
                      <w:sz w:val="24"/>
                    </w:rPr>
                  </w:pPr>
                  <w:r w:rsidRPr="0003115C">
                    <w:rPr>
                      <w:color w:val="auto"/>
                      <w:highlight w:val="yellow"/>
                    </w:rPr>
                    <w:t xml:space="preserve">Validation </w:t>
                  </w:r>
                  <w:r w:rsidRPr="0003115C">
                    <w:rPr>
                      <w:color w:val="auto"/>
                      <w:highlight w:val="yellow"/>
                    </w:rPr>
                    <w:fldChar w:fldCharType="begin"/>
                  </w:r>
                  <w:r w:rsidRPr="0003115C">
                    <w:rPr>
                      <w:color w:val="auto"/>
                      <w:highlight w:val="yellow"/>
                    </w:rPr>
                    <w:instrText xml:space="preserve"> SEQ Validation \* ARABIC </w:instrText>
                  </w:r>
                  <w:r w:rsidRPr="0003115C">
                    <w:rPr>
                      <w:color w:val="auto"/>
                      <w:highlight w:val="yellow"/>
                    </w:rPr>
                    <w:fldChar w:fldCharType="separate"/>
                  </w:r>
                  <w:r w:rsidR="003818D4">
                    <w:rPr>
                      <w:noProof/>
                      <w:color w:val="auto"/>
                      <w:highlight w:val="yellow"/>
                    </w:rPr>
                    <w:t>2</w:t>
                  </w:r>
                  <w:r w:rsidRPr="0003115C">
                    <w:rPr>
                      <w:color w:val="auto"/>
                      <w:highlight w:val="yellow"/>
                    </w:rPr>
                    <w:fldChar w:fldCharType="end"/>
                  </w:r>
                </w:p>
              </w:txbxContent>
            </v:textbox>
          </v:shape>
        </w:pict>
      </w:r>
      <w:r w:rsidR="00D12F59">
        <w:rPr>
          <w:noProof/>
          <w:lang w:eastAsia="fr-FR"/>
        </w:rPr>
        <w:drawing>
          <wp:anchor distT="0" distB="0" distL="114300" distR="114300" simplePos="0" relativeHeight="251665408" behindDoc="0" locked="0" layoutInCell="1" allowOverlap="1" wp14:anchorId="60D45598" wp14:editId="4CE49B3C">
            <wp:simplePos x="0" y="0"/>
            <wp:positionH relativeFrom="column">
              <wp:posOffset>-273685</wp:posOffset>
            </wp:positionH>
            <wp:positionV relativeFrom="paragraph">
              <wp:posOffset>99695</wp:posOffset>
            </wp:positionV>
            <wp:extent cx="400050" cy="400050"/>
            <wp:effectExtent l="19050" t="19050" r="0" b="0"/>
            <wp:wrapNone/>
            <wp:docPr id="24"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9" cstate="print"/>
                    <a:stretch>
                      <a:fillRect/>
                    </a:stretch>
                  </pic:blipFill>
                  <pic:spPr>
                    <a:xfrm>
                      <a:off x="0" y="0"/>
                      <a:ext cx="400050" cy="400050"/>
                    </a:xfrm>
                    <a:prstGeom prst="rect">
                      <a:avLst/>
                    </a:prstGeom>
                    <a:ln>
                      <a:solidFill>
                        <a:schemeClr val="tx1"/>
                      </a:solidFill>
                    </a:ln>
                  </pic:spPr>
                </pic:pic>
              </a:graphicData>
            </a:graphic>
          </wp:anchor>
        </w:drawing>
      </w:r>
    </w:p>
    <w:p w:rsidR="00EE33CD" w:rsidRDefault="006D4307" w:rsidP="0088422E">
      <w:pPr>
        <w:pStyle w:val="Paragraphedeliste"/>
        <w:numPr>
          <w:ilvl w:val="0"/>
          <w:numId w:val="7"/>
        </w:numPr>
        <w:rPr>
          <w:lang w:eastAsia="fr-FR"/>
        </w:rPr>
      </w:pPr>
      <w:r>
        <w:rPr>
          <w:lang w:eastAsia="fr-FR"/>
        </w:rPr>
        <w:t>Faire la compilation, exécuter le programme et vérifier que le fonctionnement de ce programme correspond bien à votre analyse.</w:t>
      </w:r>
    </w:p>
    <w:p w:rsidR="00594D19" w:rsidRDefault="00D316D5" w:rsidP="0088422E">
      <w:pPr>
        <w:pStyle w:val="Paragraphedeliste"/>
        <w:numPr>
          <w:ilvl w:val="0"/>
          <w:numId w:val="7"/>
        </w:numPr>
        <w:rPr>
          <w:lang w:eastAsia="fr-FR"/>
        </w:rPr>
      </w:pPr>
      <w:r>
        <w:rPr>
          <w:noProof/>
        </w:rPr>
        <w:pict>
          <v:shape id="_x0000_s1040" type="#_x0000_t202" style="position:absolute;left:0;text-align:left;margin-left:-18.55pt;margin-top:60.1pt;width:1in;height:.05pt;z-index:251671552;mso-position-horizontal-relative:text;mso-position-vertical-relative:text" stroked="f">
            <v:textbox style="mso-fit-shape-to-text:t" inset="0,0,0,0">
              <w:txbxContent>
                <w:p w:rsidR="001F4F82" w:rsidRPr="0003115C" w:rsidRDefault="001F4F82" w:rsidP="0003115C">
                  <w:pPr>
                    <w:pStyle w:val="Lgende"/>
                    <w:rPr>
                      <w:noProof/>
                      <w:color w:val="auto"/>
                      <w:sz w:val="24"/>
                    </w:rPr>
                  </w:pPr>
                  <w:r w:rsidRPr="0003115C">
                    <w:rPr>
                      <w:color w:val="auto"/>
                      <w:highlight w:val="yellow"/>
                    </w:rPr>
                    <w:t xml:space="preserve">Validation </w:t>
                  </w:r>
                  <w:r w:rsidRPr="0003115C">
                    <w:rPr>
                      <w:color w:val="auto"/>
                      <w:highlight w:val="yellow"/>
                    </w:rPr>
                    <w:fldChar w:fldCharType="begin"/>
                  </w:r>
                  <w:r w:rsidRPr="0003115C">
                    <w:rPr>
                      <w:color w:val="auto"/>
                      <w:highlight w:val="yellow"/>
                    </w:rPr>
                    <w:instrText xml:space="preserve"> SEQ Validation \* ARABIC </w:instrText>
                  </w:r>
                  <w:r w:rsidRPr="0003115C">
                    <w:rPr>
                      <w:color w:val="auto"/>
                      <w:highlight w:val="yellow"/>
                    </w:rPr>
                    <w:fldChar w:fldCharType="separate"/>
                  </w:r>
                  <w:r w:rsidR="003818D4">
                    <w:rPr>
                      <w:noProof/>
                      <w:color w:val="auto"/>
                      <w:highlight w:val="yellow"/>
                    </w:rPr>
                    <w:t>3</w:t>
                  </w:r>
                  <w:r w:rsidRPr="0003115C">
                    <w:rPr>
                      <w:color w:val="auto"/>
                      <w:highlight w:val="yellow"/>
                    </w:rPr>
                    <w:fldChar w:fldCharType="end"/>
                  </w:r>
                </w:p>
              </w:txbxContent>
            </v:textbox>
          </v:shape>
        </w:pict>
      </w:r>
      <w:r w:rsidR="0003115C">
        <w:rPr>
          <w:noProof/>
          <w:lang w:eastAsia="fr-FR"/>
        </w:rPr>
        <w:drawing>
          <wp:anchor distT="0" distB="0" distL="114300" distR="114300" simplePos="0" relativeHeight="251667456" behindDoc="0" locked="0" layoutInCell="1" allowOverlap="1" wp14:anchorId="3383D2AC" wp14:editId="6335EE84">
            <wp:simplePos x="0" y="0"/>
            <wp:positionH relativeFrom="column">
              <wp:posOffset>-235585</wp:posOffset>
            </wp:positionH>
            <wp:positionV relativeFrom="paragraph">
              <wp:posOffset>306070</wp:posOffset>
            </wp:positionV>
            <wp:extent cx="400050" cy="400050"/>
            <wp:effectExtent l="19050" t="19050" r="0" b="0"/>
            <wp:wrapNone/>
            <wp:docPr id="25"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9" cstate="print"/>
                    <a:stretch>
                      <a:fillRect/>
                    </a:stretch>
                  </pic:blipFill>
                  <pic:spPr>
                    <a:xfrm>
                      <a:off x="0" y="0"/>
                      <a:ext cx="400050" cy="400050"/>
                    </a:xfrm>
                    <a:prstGeom prst="rect">
                      <a:avLst/>
                    </a:prstGeom>
                    <a:ln>
                      <a:solidFill>
                        <a:schemeClr val="tx1"/>
                      </a:solidFill>
                    </a:ln>
                  </pic:spPr>
                </pic:pic>
              </a:graphicData>
            </a:graphic>
          </wp:anchor>
        </w:drawing>
      </w:r>
      <w:r w:rsidR="00594D19">
        <w:rPr>
          <w:lang w:eastAsia="fr-FR"/>
        </w:rPr>
        <w:t xml:space="preserve">Modifier le programme afin que la LED Rouge clignote 5 fois avec </w:t>
      </w:r>
      <w:r w:rsidR="0088449B">
        <w:rPr>
          <w:lang w:eastAsia="fr-FR"/>
        </w:rPr>
        <w:t xml:space="preserve">un temps d’allumage de 500ms et </w:t>
      </w:r>
      <w:r w:rsidR="00594D19">
        <w:rPr>
          <w:lang w:eastAsia="fr-FR"/>
        </w:rPr>
        <w:t xml:space="preserve">un intervalle de 500ms environ et </w:t>
      </w:r>
      <w:r w:rsidR="0088449B">
        <w:rPr>
          <w:lang w:eastAsia="fr-FR"/>
        </w:rPr>
        <w:t xml:space="preserve">puis un clignotement de </w:t>
      </w:r>
      <w:r w:rsidR="00594D19">
        <w:rPr>
          <w:lang w:eastAsia="fr-FR"/>
        </w:rPr>
        <w:t xml:space="preserve">la LED Verte </w:t>
      </w:r>
      <w:r w:rsidR="0088449B">
        <w:rPr>
          <w:lang w:eastAsia="fr-FR"/>
        </w:rPr>
        <w:t>de</w:t>
      </w:r>
      <w:r w:rsidR="00594D19">
        <w:rPr>
          <w:lang w:eastAsia="fr-FR"/>
        </w:rPr>
        <w:t xml:space="preserve"> 10 fois </w:t>
      </w:r>
      <w:r w:rsidR="0088449B">
        <w:rPr>
          <w:lang w:eastAsia="fr-FR"/>
        </w:rPr>
        <w:t xml:space="preserve">avec un temps d’allumage de 1s et un </w:t>
      </w:r>
      <w:r w:rsidR="00594D19">
        <w:rPr>
          <w:lang w:eastAsia="fr-FR"/>
        </w:rPr>
        <w:t>intervalle de 1s.</w:t>
      </w:r>
      <w:r w:rsidR="00EF366B">
        <w:rPr>
          <w:lang w:eastAsia="fr-FR"/>
        </w:rPr>
        <w:t xml:space="preserve"> Ajouter les commentaires nécessaires.</w:t>
      </w:r>
    </w:p>
    <w:p w:rsidR="00594D19" w:rsidRDefault="00594D19" w:rsidP="0088422E">
      <w:pPr>
        <w:pStyle w:val="Paragraphedeliste"/>
        <w:numPr>
          <w:ilvl w:val="0"/>
          <w:numId w:val="7"/>
        </w:numPr>
        <w:rPr>
          <w:lang w:eastAsia="fr-FR"/>
        </w:rPr>
      </w:pPr>
      <w:r>
        <w:rPr>
          <w:lang w:eastAsia="fr-FR"/>
        </w:rPr>
        <w:lastRenderedPageBreak/>
        <w:t>Faire la compilation, exécuter le programme et vérifier que le fonctionnement de ce programme correspond bien au cahier des charges</w:t>
      </w:r>
      <w:r w:rsidR="006044D9">
        <w:rPr>
          <w:lang w:eastAsia="fr-FR"/>
        </w:rPr>
        <w:t xml:space="preserve"> demandé</w:t>
      </w:r>
      <w:r>
        <w:rPr>
          <w:lang w:eastAsia="fr-FR"/>
        </w:rPr>
        <w:t>.</w:t>
      </w:r>
    </w:p>
    <w:p w:rsidR="006044D9" w:rsidRDefault="006044D9" w:rsidP="006044D9">
      <w:pPr>
        <w:pStyle w:val="Titre3"/>
      </w:pPr>
      <w:bookmarkStart w:id="7" w:name="_Toc349049813"/>
      <w:r>
        <w:t>Deuxième programme : pilotage de l’allumage des LEDs.</w:t>
      </w:r>
      <w:bookmarkEnd w:id="7"/>
    </w:p>
    <w:p w:rsidR="006536E2" w:rsidRDefault="006044D9" w:rsidP="0088422E">
      <w:pPr>
        <w:pStyle w:val="Paragraphedeliste"/>
        <w:numPr>
          <w:ilvl w:val="0"/>
          <w:numId w:val="9"/>
        </w:numPr>
        <w:rPr>
          <w:lang w:eastAsia="fr-FR"/>
        </w:rPr>
      </w:pPr>
      <w:r>
        <w:rPr>
          <w:lang w:eastAsia="fr-FR"/>
        </w:rPr>
        <w:t>Saisir et compléter le programme ci-dessous</w:t>
      </w:r>
      <w:r w:rsidR="006536E2">
        <w:rPr>
          <w:lang w:eastAsia="fr-FR"/>
        </w:rPr>
        <w:t xml:space="preserve"> pour que celui-ci réponde au cahier des charges suivant :</w:t>
      </w:r>
    </w:p>
    <w:p w:rsidR="006536E2" w:rsidRDefault="006536E2" w:rsidP="0088422E">
      <w:pPr>
        <w:pStyle w:val="Paragraphedeliste"/>
        <w:numPr>
          <w:ilvl w:val="0"/>
          <w:numId w:val="8"/>
        </w:numPr>
        <w:rPr>
          <w:lang w:eastAsia="fr-FR"/>
        </w:rPr>
      </w:pPr>
      <w:r>
        <w:rPr>
          <w:lang w:eastAsia="fr-FR"/>
        </w:rPr>
        <w:t>Pilotage de manière séquentielle des 3 LEDs :</w:t>
      </w:r>
    </w:p>
    <w:p w:rsidR="006536E2" w:rsidRDefault="006536E2" w:rsidP="0088422E">
      <w:pPr>
        <w:pStyle w:val="Paragraphedeliste"/>
        <w:numPr>
          <w:ilvl w:val="1"/>
          <w:numId w:val="8"/>
        </w:numPr>
        <w:rPr>
          <w:lang w:eastAsia="fr-FR"/>
        </w:rPr>
      </w:pPr>
      <w:r>
        <w:rPr>
          <w:lang w:eastAsia="fr-FR"/>
        </w:rPr>
        <w:t>LED rouge en premier ;</w:t>
      </w:r>
    </w:p>
    <w:p w:rsidR="006536E2" w:rsidRDefault="006536E2" w:rsidP="0088422E">
      <w:pPr>
        <w:pStyle w:val="Paragraphedeliste"/>
        <w:numPr>
          <w:ilvl w:val="1"/>
          <w:numId w:val="8"/>
        </w:numPr>
        <w:rPr>
          <w:lang w:eastAsia="fr-FR"/>
        </w:rPr>
      </w:pPr>
      <w:r>
        <w:rPr>
          <w:lang w:eastAsia="fr-FR"/>
        </w:rPr>
        <w:t>LED verte en deuxième ;</w:t>
      </w:r>
    </w:p>
    <w:p w:rsidR="006536E2" w:rsidRDefault="006536E2" w:rsidP="0088422E">
      <w:pPr>
        <w:pStyle w:val="Paragraphedeliste"/>
        <w:numPr>
          <w:ilvl w:val="1"/>
          <w:numId w:val="8"/>
        </w:numPr>
        <w:rPr>
          <w:lang w:eastAsia="fr-FR"/>
        </w:rPr>
      </w:pPr>
      <w:r>
        <w:rPr>
          <w:lang w:eastAsia="fr-FR"/>
        </w:rPr>
        <w:t>LED jaune en troisième.</w:t>
      </w:r>
    </w:p>
    <w:p w:rsidR="006044D9" w:rsidRDefault="006536E2" w:rsidP="0088422E">
      <w:pPr>
        <w:pStyle w:val="Paragraphedeliste"/>
        <w:numPr>
          <w:ilvl w:val="0"/>
          <w:numId w:val="8"/>
        </w:numPr>
        <w:rPr>
          <w:lang w:eastAsia="fr-FR"/>
        </w:rPr>
      </w:pPr>
      <w:r>
        <w:rPr>
          <w:lang w:eastAsia="fr-FR"/>
        </w:rPr>
        <w:t>Allumage ou extinction des 3 LEDs en entrant au clavier 0 ou 1 ;</w:t>
      </w:r>
    </w:p>
    <w:p w:rsidR="006536E2" w:rsidRDefault="006536E2" w:rsidP="0088422E">
      <w:pPr>
        <w:pStyle w:val="Paragraphedeliste"/>
        <w:numPr>
          <w:ilvl w:val="0"/>
          <w:numId w:val="8"/>
        </w:numPr>
        <w:rPr>
          <w:lang w:eastAsia="fr-FR"/>
        </w:rPr>
      </w:pPr>
      <w:r>
        <w:rPr>
          <w:lang w:eastAsia="fr-FR"/>
        </w:rPr>
        <w:t>Tout autre caractère entré au clavier sera inopérant et un message d’erreur de saisie doit apparaître ;</w:t>
      </w:r>
    </w:p>
    <w:p w:rsidR="006536E2" w:rsidRDefault="006536E2" w:rsidP="0088422E">
      <w:pPr>
        <w:pStyle w:val="Paragraphedeliste"/>
        <w:numPr>
          <w:ilvl w:val="0"/>
          <w:numId w:val="8"/>
        </w:numPr>
        <w:rPr>
          <w:lang w:eastAsia="fr-FR"/>
        </w:rPr>
      </w:pPr>
      <w:r>
        <w:rPr>
          <w:lang w:eastAsia="fr-FR"/>
        </w:rPr>
        <w:t>Indication à l’écran de l’état de la LED commandée ;</w:t>
      </w:r>
    </w:p>
    <w:p w:rsidR="006536E2" w:rsidRDefault="006536E2" w:rsidP="0088422E">
      <w:pPr>
        <w:pStyle w:val="Paragraphedeliste"/>
        <w:numPr>
          <w:ilvl w:val="0"/>
          <w:numId w:val="8"/>
        </w:numPr>
        <w:rPr>
          <w:lang w:eastAsia="fr-FR"/>
        </w:rPr>
      </w:pPr>
      <w:r>
        <w:rPr>
          <w:lang w:eastAsia="fr-FR"/>
        </w:rPr>
        <w:t>Effacement de l’écran avant de lancer une autre séquence de pilotage.</w:t>
      </w:r>
    </w:p>
    <w:tbl>
      <w:tblPr>
        <w:tblStyle w:val="Grilledutableau"/>
        <w:tblW w:w="0" w:type="auto"/>
        <w:tblLook w:val="04A0" w:firstRow="1" w:lastRow="0" w:firstColumn="1" w:lastColumn="0" w:noHBand="0" w:noVBand="1"/>
      </w:tblPr>
      <w:tblGrid>
        <w:gridCol w:w="10061"/>
      </w:tblGrid>
      <w:tr w:rsidR="00621614" w:rsidTr="00621614">
        <w:tc>
          <w:tcPr>
            <w:tcW w:w="10061" w:type="dxa"/>
          </w:tcPr>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#include &lt;stdio.h&gt;</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#include &lt;stdlib.h&gt;</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#include &lt;wiringPi.h&gt;</w:t>
            </w:r>
          </w:p>
          <w:p w:rsidR="00621614" w:rsidRPr="00DF4427" w:rsidRDefault="00621614" w:rsidP="00621614">
            <w:pPr>
              <w:rPr>
                <w:rFonts w:ascii="Courier New" w:hAnsi="Courier New" w:cs="Courier New"/>
                <w:b/>
                <w:lang w:eastAsia="fr-FR"/>
              </w:rPr>
            </w:pP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#define LED_ROUGE 1</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#define LED_VERTE 0</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#define LED_JAUNE 2</w:t>
            </w:r>
          </w:p>
          <w:p w:rsidR="00621614" w:rsidRPr="00DF4427" w:rsidRDefault="00621614" w:rsidP="00621614">
            <w:pPr>
              <w:rPr>
                <w:rFonts w:ascii="Courier New" w:hAnsi="Courier New" w:cs="Courier New"/>
                <w:b/>
                <w:lang w:eastAsia="fr-FR"/>
              </w:rPr>
            </w:pP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int main (int argc, char** argv)</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 xml:space="preserve">    char EtatLED_Rouge=0;</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 xml:space="preserve">    char EtatLED_Verte=0;</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 xml:space="preserve">    char EtatLED_Jaune=0;</w:t>
            </w:r>
          </w:p>
          <w:p w:rsidR="00621614" w:rsidRPr="00DF4427" w:rsidRDefault="00621614" w:rsidP="00621614">
            <w:pPr>
              <w:rPr>
                <w:rFonts w:ascii="Courier New" w:hAnsi="Courier New" w:cs="Courier New"/>
                <w:b/>
                <w:lang w:eastAsia="fr-FR"/>
              </w:rPr>
            </w:pP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 Test du mode "root". Si pas identifié en mode "root", alors affichage d'un message d'erreur */</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 xml:space="preserve">      if(getuid()!=0) //wiringPi requires root privileges</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 xml:space="preserve">      {</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 xml:space="preserve">        printf("Error:wiringPi must be run as root.\n");</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 xml:space="preserve">        return 1;</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 xml:space="preserve">      }</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 Configuration des bibliotheques WPi afin d'utiliser la numérotation des GPIO selon les numéros WPi. Si la bibliothèque ne s'initialise pas,   affichage d'un message d'erreur*/</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 xml:space="preserve">      if(wiringPiSetup()==-1)</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 xml:space="preserve">      {</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 xml:space="preserve">        printf("Error:wiringPi setup failed.\n");</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 xml:space="preserve">        return 1;</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 xml:space="preserve">      }</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ab/>
              <w:t>// Broches WPi 1&amp;2</w:t>
            </w:r>
            <w:r w:rsidR="00A77A58">
              <w:rPr>
                <w:rFonts w:ascii="Courier New" w:hAnsi="Courier New" w:cs="Courier New"/>
                <w:b/>
                <w:lang w:eastAsia="fr-FR"/>
              </w:rPr>
              <w:t>&amp;3</w:t>
            </w:r>
            <w:r w:rsidRPr="00DF4427">
              <w:rPr>
                <w:rFonts w:ascii="Courier New" w:hAnsi="Courier New" w:cs="Courier New"/>
                <w:b/>
                <w:lang w:eastAsia="fr-FR"/>
              </w:rPr>
              <w:t xml:space="preserve"> en sortie</w:t>
            </w:r>
            <w:r w:rsidR="00A77A58">
              <w:rPr>
                <w:rFonts w:ascii="Courier New" w:hAnsi="Courier New" w:cs="Courier New"/>
                <w:b/>
                <w:lang w:eastAsia="fr-FR"/>
              </w:rPr>
              <w:t>s</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ab/>
              <w:t>pinMode(LED_ROUGE,OUTPUT);</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ab/>
              <w:t>pinMode(LED_VERTE,OUTPUT);</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ab/>
              <w:t>pinMode(LED_JAUNE,OUTPUT);</w:t>
            </w:r>
          </w:p>
          <w:p w:rsidR="00621614" w:rsidRPr="00DF4427" w:rsidRDefault="00621614" w:rsidP="00621614">
            <w:pPr>
              <w:rPr>
                <w:rFonts w:ascii="Courier New" w:hAnsi="Courier New" w:cs="Courier New"/>
                <w:b/>
                <w:lang w:eastAsia="fr-FR"/>
              </w:rPr>
            </w:pP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lastRenderedPageBreak/>
              <w:t>while(1)</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 xml:space="preserve">    system("clear");    // Effacement de l'écran</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 xml:space="preserve">    printf("Indiquez l'état de la LED rouge (0 ou 1): ");</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 xml:space="preserve">    scanf("%d",&amp;EtatLED_Rouge);</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w:t>
            </w:r>
          </w:p>
          <w:p w:rsidR="00621614" w:rsidRPr="00DF4427" w:rsidRDefault="00621614" w:rsidP="00621614">
            <w:pPr>
              <w:rPr>
                <w:rFonts w:ascii="Courier New" w:hAnsi="Courier New" w:cs="Courier New"/>
                <w:b/>
                <w:u w:val="single"/>
                <w:lang w:eastAsia="fr-FR"/>
              </w:rPr>
            </w:pPr>
            <w:r w:rsidRPr="00DF4427">
              <w:rPr>
                <w:rFonts w:ascii="Courier New" w:hAnsi="Courier New" w:cs="Courier New"/>
                <w:b/>
                <w:lang w:eastAsia="fr-FR"/>
              </w:rPr>
              <w:t>|</w:t>
            </w:r>
            <w:r w:rsidRPr="00DF4427">
              <w:rPr>
                <w:rFonts w:ascii="Courier New" w:hAnsi="Courier New" w:cs="Courier New"/>
                <w:b/>
                <w:lang w:eastAsia="fr-FR"/>
              </w:rPr>
              <w:tab/>
            </w:r>
            <w:r w:rsidRPr="00DF4427">
              <w:rPr>
                <w:rFonts w:ascii="Courier New" w:hAnsi="Courier New" w:cs="Courier New"/>
                <w:b/>
                <w:u w:val="single"/>
                <w:lang w:eastAsia="fr-FR"/>
              </w:rPr>
              <w:t>Partie du programme à compléter</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getchar();</w:t>
            </w: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getchar();</w:t>
            </w:r>
          </w:p>
          <w:p w:rsidR="00621614" w:rsidRPr="00DF4427" w:rsidRDefault="00621614" w:rsidP="00621614">
            <w:pPr>
              <w:rPr>
                <w:rFonts w:ascii="Courier New" w:hAnsi="Courier New" w:cs="Courier New"/>
                <w:b/>
                <w:lang w:eastAsia="fr-FR"/>
              </w:rPr>
            </w:pPr>
          </w:p>
          <w:p w:rsidR="00621614" w:rsidRPr="00DF4427" w:rsidRDefault="00621614" w:rsidP="00621614">
            <w:pPr>
              <w:rPr>
                <w:rFonts w:ascii="Courier New" w:hAnsi="Courier New" w:cs="Courier New"/>
                <w:b/>
                <w:lang w:eastAsia="fr-FR"/>
              </w:rPr>
            </w:pPr>
            <w:r w:rsidRPr="00DF4427">
              <w:rPr>
                <w:rFonts w:ascii="Courier New" w:hAnsi="Courier New" w:cs="Courier New"/>
                <w:b/>
                <w:lang w:eastAsia="fr-FR"/>
              </w:rPr>
              <w:t>};</w:t>
            </w:r>
          </w:p>
          <w:p w:rsidR="00621614" w:rsidRPr="00DF4427" w:rsidRDefault="00621614" w:rsidP="00621614">
            <w:pPr>
              <w:rPr>
                <w:rFonts w:ascii="Courier New" w:hAnsi="Courier New" w:cs="Courier New"/>
                <w:b/>
                <w:lang w:eastAsia="fr-FR"/>
              </w:rPr>
            </w:pPr>
          </w:p>
          <w:p w:rsidR="00621614" w:rsidRPr="00621614" w:rsidRDefault="00621614" w:rsidP="00621614">
            <w:pPr>
              <w:rPr>
                <w:rFonts w:ascii="Courier New" w:hAnsi="Courier New" w:cs="Courier New"/>
                <w:lang w:eastAsia="fr-FR"/>
              </w:rPr>
            </w:pPr>
            <w:r w:rsidRPr="00DF4427">
              <w:rPr>
                <w:rFonts w:ascii="Courier New" w:hAnsi="Courier New" w:cs="Courier New"/>
                <w:b/>
                <w:lang w:eastAsia="fr-FR"/>
              </w:rPr>
              <w:t xml:space="preserve">    return 0;</w:t>
            </w:r>
          </w:p>
          <w:p w:rsidR="00621614" w:rsidRDefault="00621614" w:rsidP="00621614">
            <w:pPr>
              <w:rPr>
                <w:lang w:eastAsia="fr-FR"/>
              </w:rPr>
            </w:pPr>
            <w:r w:rsidRPr="00621614">
              <w:rPr>
                <w:rFonts w:ascii="Courier New" w:hAnsi="Courier New" w:cs="Courier New"/>
                <w:lang w:eastAsia="fr-FR"/>
              </w:rPr>
              <w:t>}</w:t>
            </w:r>
          </w:p>
        </w:tc>
      </w:tr>
    </w:tbl>
    <w:p w:rsidR="00457B39" w:rsidRDefault="00D316D5" w:rsidP="00457B39">
      <w:r>
        <w:rPr>
          <w:noProof/>
        </w:rPr>
        <w:lastRenderedPageBreak/>
        <w:pict>
          <v:shape id="_x0000_s1041" type="#_x0000_t202" style="position:absolute;left:0;text-align:left;margin-left:436.45pt;margin-top:14.25pt;width:1in;height:25.3pt;z-index:251675648;mso-position-horizontal-relative:text;mso-position-vertical-relative:text" stroked="f">
            <v:textbox style="mso-fit-shape-to-text:t" inset="0,0,0,0">
              <w:txbxContent>
                <w:p w:rsidR="001F4F82" w:rsidRPr="0003115C" w:rsidRDefault="001F4F82" w:rsidP="0003115C">
                  <w:pPr>
                    <w:pStyle w:val="Lgende"/>
                    <w:rPr>
                      <w:noProof/>
                      <w:color w:val="auto"/>
                      <w:sz w:val="24"/>
                    </w:rPr>
                  </w:pPr>
                  <w:r w:rsidRPr="0003115C">
                    <w:rPr>
                      <w:color w:val="auto"/>
                      <w:highlight w:val="yellow"/>
                    </w:rPr>
                    <w:t xml:space="preserve">Validation </w:t>
                  </w:r>
                  <w:r w:rsidRPr="0003115C">
                    <w:rPr>
                      <w:color w:val="auto"/>
                      <w:highlight w:val="yellow"/>
                    </w:rPr>
                    <w:fldChar w:fldCharType="begin"/>
                  </w:r>
                  <w:r w:rsidRPr="0003115C">
                    <w:rPr>
                      <w:color w:val="auto"/>
                      <w:highlight w:val="yellow"/>
                    </w:rPr>
                    <w:instrText xml:space="preserve"> SEQ Validation \* ARABIC </w:instrText>
                  </w:r>
                  <w:r w:rsidRPr="0003115C">
                    <w:rPr>
                      <w:color w:val="auto"/>
                      <w:highlight w:val="yellow"/>
                    </w:rPr>
                    <w:fldChar w:fldCharType="separate"/>
                  </w:r>
                  <w:r w:rsidR="003818D4">
                    <w:rPr>
                      <w:noProof/>
                      <w:color w:val="auto"/>
                      <w:highlight w:val="yellow"/>
                    </w:rPr>
                    <w:t>4</w:t>
                  </w:r>
                  <w:r w:rsidRPr="0003115C">
                    <w:rPr>
                      <w:color w:val="auto"/>
                      <w:highlight w:val="yellow"/>
                    </w:rPr>
                    <w:fldChar w:fldCharType="end"/>
                  </w:r>
                </w:p>
              </w:txbxContent>
            </v:textbox>
          </v:shape>
        </w:pict>
      </w:r>
      <w:r w:rsidR="0003115C">
        <w:rPr>
          <w:noProof/>
          <w:lang w:eastAsia="fr-FR"/>
        </w:rPr>
        <w:drawing>
          <wp:anchor distT="0" distB="0" distL="114300" distR="114300" simplePos="0" relativeHeight="251673600" behindDoc="0" locked="0" layoutInCell="1" allowOverlap="1" wp14:anchorId="16D49A69" wp14:editId="75346930">
            <wp:simplePos x="0" y="0"/>
            <wp:positionH relativeFrom="column">
              <wp:posOffset>5079365</wp:posOffset>
            </wp:positionH>
            <wp:positionV relativeFrom="paragraph">
              <wp:posOffset>161925</wp:posOffset>
            </wp:positionV>
            <wp:extent cx="400050" cy="400050"/>
            <wp:effectExtent l="19050" t="19050" r="0" b="0"/>
            <wp:wrapNone/>
            <wp:docPr id="26"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9" cstate="print"/>
                    <a:stretch>
                      <a:fillRect/>
                    </a:stretch>
                  </pic:blipFill>
                  <pic:spPr>
                    <a:xfrm>
                      <a:off x="0" y="0"/>
                      <a:ext cx="400050" cy="400050"/>
                    </a:xfrm>
                    <a:prstGeom prst="rect">
                      <a:avLst/>
                    </a:prstGeom>
                    <a:ln>
                      <a:solidFill>
                        <a:schemeClr val="tx1"/>
                      </a:solidFill>
                    </a:ln>
                  </pic:spPr>
                </pic:pic>
              </a:graphicData>
            </a:graphic>
          </wp:anchor>
        </w:drawing>
      </w:r>
    </w:p>
    <w:p w:rsidR="00457B39" w:rsidRDefault="00457B39" w:rsidP="0088422E">
      <w:pPr>
        <w:pStyle w:val="Paragraphedeliste"/>
        <w:numPr>
          <w:ilvl w:val="0"/>
          <w:numId w:val="9"/>
        </w:numPr>
      </w:pPr>
      <w:r>
        <w:t>Faire la compilation, exécuter le programme et vérifier le fonctionnement.</w:t>
      </w:r>
    </w:p>
    <w:p w:rsidR="006044D9" w:rsidRDefault="006044D9" w:rsidP="006044D9">
      <w:pPr>
        <w:pStyle w:val="Titre3"/>
      </w:pPr>
      <w:bookmarkStart w:id="8" w:name="_Toc349049814"/>
      <w:r>
        <w:t>Troisième programme : lecture de l’état des boutons poussoirs.</w:t>
      </w:r>
      <w:bookmarkEnd w:id="8"/>
    </w:p>
    <w:p w:rsidR="00B36BE4" w:rsidRDefault="00B36BE4" w:rsidP="0088422E">
      <w:pPr>
        <w:pStyle w:val="Paragraphedeliste"/>
        <w:numPr>
          <w:ilvl w:val="0"/>
          <w:numId w:val="10"/>
        </w:numPr>
        <w:rPr>
          <w:lang w:eastAsia="fr-FR"/>
        </w:rPr>
      </w:pPr>
      <w:r>
        <w:rPr>
          <w:lang w:eastAsia="fr-FR"/>
        </w:rPr>
        <w:t>Saisir et compléter le programme ci-dessous pour que celui-ci réponde au cahier des charges suivant :</w:t>
      </w:r>
    </w:p>
    <w:p w:rsidR="004B3A05" w:rsidRDefault="00B36BE4" w:rsidP="0088422E">
      <w:pPr>
        <w:pStyle w:val="Paragraphedeliste"/>
        <w:numPr>
          <w:ilvl w:val="0"/>
          <w:numId w:val="11"/>
        </w:numPr>
        <w:rPr>
          <w:lang w:eastAsia="fr-FR"/>
        </w:rPr>
      </w:pPr>
      <w:r>
        <w:rPr>
          <w:lang w:eastAsia="fr-FR"/>
        </w:rPr>
        <w:t>Lire l’état du bouton poussoir</w:t>
      </w:r>
      <w:r w:rsidR="004B3A05">
        <w:rPr>
          <w:lang w:eastAsia="fr-FR"/>
        </w:rPr>
        <w:t> </w:t>
      </w:r>
      <w:r w:rsidR="00F42FE0">
        <w:rPr>
          <w:lang w:eastAsia="fr-FR"/>
        </w:rPr>
        <w:t xml:space="preserve">BP1. Si </w:t>
      </w:r>
      <w:r w:rsidR="004B3A05">
        <w:rPr>
          <w:lang w:eastAsia="fr-FR"/>
        </w:rPr>
        <w:t xml:space="preserve"> le bouton est appuyé :</w:t>
      </w:r>
    </w:p>
    <w:p w:rsidR="004B3A05" w:rsidRDefault="004B3A05" w:rsidP="0088422E">
      <w:pPr>
        <w:pStyle w:val="Paragraphedeliste"/>
        <w:numPr>
          <w:ilvl w:val="1"/>
          <w:numId w:val="11"/>
        </w:numPr>
        <w:rPr>
          <w:lang w:eastAsia="fr-FR"/>
        </w:rPr>
      </w:pPr>
      <w:r>
        <w:rPr>
          <w:lang w:eastAsia="fr-FR"/>
        </w:rPr>
        <w:t>Allumer la LED verte ;</w:t>
      </w:r>
    </w:p>
    <w:p w:rsidR="007C4771" w:rsidRDefault="004B3A05" w:rsidP="0088422E">
      <w:pPr>
        <w:pStyle w:val="Paragraphedeliste"/>
        <w:numPr>
          <w:ilvl w:val="1"/>
          <w:numId w:val="11"/>
        </w:numPr>
        <w:rPr>
          <w:lang w:eastAsia="fr-FR"/>
        </w:rPr>
      </w:pPr>
      <w:r>
        <w:rPr>
          <w:lang w:eastAsia="fr-FR"/>
        </w:rPr>
        <w:t>Afficher un message au clavier indiquant que le bouton est appuyé</w:t>
      </w:r>
      <w:r w:rsidR="007C4771">
        <w:rPr>
          <w:lang w:eastAsia="fr-FR"/>
        </w:rPr>
        <w:t> ;</w:t>
      </w:r>
    </w:p>
    <w:p w:rsidR="004B3A05" w:rsidRDefault="007C4771" w:rsidP="0088422E">
      <w:pPr>
        <w:pStyle w:val="Paragraphedeliste"/>
        <w:numPr>
          <w:ilvl w:val="1"/>
          <w:numId w:val="11"/>
        </w:numPr>
        <w:rPr>
          <w:lang w:eastAsia="fr-FR"/>
        </w:rPr>
      </w:pPr>
      <w:r>
        <w:rPr>
          <w:lang w:eastAsia="fr-FR"/>
        </w:rPr>
        <w:t>Attendre 5 secondes</w:t>
      </w:r>
      <w:r w:rsidR="004B3A05">
        <w:rPr>
          <w:lang w:eastAsia="fr-FR"/>
        </w:rPr>
        <w:t>.</w:t>
      </w:r>
    </w:p>
    <w:p w:rsidR="004B3A05" w:rsidRDefault="007C4771" w:rsidP="0088422E">
      <w:pPr>
        <w:pStyle w:val="Paragraphedeliste"/>
        <w:numPr>
          <w:ilvl w:val="0"/>
          <w:numId w:val="11"/>
        </w:numPr>
        <w:rPr>
          <w:lang w:eastAsia="fr-FR"/>
        </w:rPr>
      </w:pPr>
      <w:r>
        <w:rPr>
          <w:lang w:eastAsia="fr-FR"/>
        </w:rPr>
        <w:t>Effacement de l’écran et extinction de la LED verte.</w:t>
      </w:r>
    </w:p>
    <w:tbl>
      <w:tblPr>
        <w:tblStyle w:val="Grilledutableau"/>
        <w:tblW w:w="0" w:type="auto"/>
        <w:tblLook w:val="04A0" w:firstRow="1" w:lastRow="0" w:firstColumn="1" w:lastColumn="0" w:noHBand="0" w:noVBand="1"/>
      </w:tblPr>
      <w:tblGrid>
        <w:gridCol w:w="10061"/>
      </w:tblGrid>
      <w:tr w:rsidR="007C4771" w:rsidTr="007C4771">
        <w:tc>
          <w:tcPr>
            <w:tcW w:w="10061" w:type="dxa"/>
          </w:tcPr>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#include &lt;stdio.h&gt;</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#include &lt;stdlib.h&gt;</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#include &lt;wiringPi.h&gt;</w:t>
            </w:r>
          </w:p>
          <w:p w:rsidR="007C4771" w:rsidRPr="007C4771" w:rsidRDefault="007C4771" w:rsidP="007C4771">
            <w:pPr>
              <w:rPr>
                <w:rFonts w:ascii="Courier New" w:hAnsi="Courier New" w:cs="Courier New"/>
                <w:b/>
                <w:lang w:eastAsia="fr-FR"/>
              </w:rPr>
            </w:pP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#define LED_ROUGE 1</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#define LED_VERTE 0</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#define LED_JAUNE 2</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#define BP1 3</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#define APPUYE 0</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#define RELACHE 1</w:t>
            </w:r>
          </w:p>
          <w:p w:rsidR="007C4771" w:rsidRPr="007C4771" w:rsidRDefault="007C4771" w:rsidP="007C4771">
            <w:pPr>
              <w:rPr>
                <w:rFonts w:ascii="Courier New" w:hAnsi="Courier New" w:cs="Courier New"/>
                <w:b/>
                <w:lang w:eastAsia="fr-FR"/>
              </w:rPr>
            </w:pP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int main (int argc, char** argv)</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 xml:space="preserve">    char EtatBP1=0;</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 xml:space="preserve">    char EtatLED_Rouge=0;</w:t>
            </w:r>
          </w:p>
          <w:p w:rsidR="007C4771" w:rsidRPr="007C4771" w:rsidRDefault="007C4771" w:rsidP="007C4771">
            <w:pPr>
              <w:rPr>
                <w:rFonts w:ascii="Courier New" w:hAnsi="Courier New" w:cs="Courier New"/>
                <w:b/>
                <w:lang w:eastAsia="fr-FR"/>
              </w:rPr>
            </w:pP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 Test du mode "root". Si pas identifié</w:t>
            </w:r>
            <w:r>
              <w:rPr>
                <w:rFonts w:ascii="Courier New" w:hAnsi="Courier New" w:cs="Courier New"/>
                <w:b/>
                <w:lang w:eastAsia="fr-FR"/>
              </w:rPr>
              <w:t xml:space="preserve"> </w:t>
            </w:r>
            <w:r w:rsidRPr="007C4771">
              <w:rPr>
                <w:rFonts w:ascii="Courier New" w:hAnsi="Courier New" w:cs="Courier New"/>
                <w:b/>
                <w:lang w:eastAsia="fr-FR"/>
              </w:rPr>
              <w:t>en mode "root", alors affichage d'un message d'erreur */</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 xml:space="preserve">      if(getuid()!=0) //wiringPi requires root privileges</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 xml:space="preserve">      {</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lastRenderedPageBreak/>
              <w:t xml:space="preserve">        printf("Error:wiringPi must be run as root.\n");</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 xml:space="preserve">        return 1;</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 xml:space="preserve">      }</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 Configuration des bibliotheques WPi</w:t>
            </w:r>
            <w:r>
              <w:rPr>
                <w:rFonts w:ascii="Courier New" w:hAnsi="Courier New" w:cs="Courier New"/>
                <w:b/>
                <w:lang w:eastAsia="fr-FR"/>
              </w:rPr>
              <w:t xml:space="preserve"> </w:t>
            </w:r>
            <w:r w:rsidRPr="007C4771">
              <w:rPr>
                <w:rFonts w:ascii="Courier New" w:hAnsi="Courier New" w:cs="Courier New"/>
                <w:b/>
                <w:lang w:eastAsia="fr-FR"/>
              </w:rPr>
              <w:t>afin d'</w:t>
            </w:r>
            <w:r>
              <w:rPr>
                <w:rFonts w:ascii="Courier New" w:hAnsi="Courier New" w:cs="Courier New"/>
                <w:b/>
                <w:lang w:eastAsia="fr-FR"/>
              </w:rPr>
              <w:t xml:space="preserve">utiliser la numérotation des </w:t>
            </w:r>
            <w:r w:rsidRPr="007C4771">
              <w:rPr>
                <w:rFonts w:ascii="Courier New" w:hAnsi="Courier New" w:cs="Courier New"/>
                <w:b/>
                <w:lang w:eastAsia="fr-FR"/>
              </w:rPr>
              <w:t>GPIO selon les numéros WPi.</w:t>
            </w:r>
            <w:r>
              <w:rPr>
                <w:rFonts w:ascii="Courier New" w:hAnsi="Courier New" w:cs="Courier New"/>
                <w:b/>
                <w:lang w:eastAsia="fr-FR"/>
              </w:rPr>
              <w:t xml:space="preserve"> </w:t>
            </w:r>
            <w:r w:rsidRPr="007C4771">
              <w:rPr>
                <w:rFonts w:ascii="Courier New" w:hAnsi="Courier New" w:cs="Courier New"/>
                <w:b/>
                <w:lang w:eastAsia="fr-FR"/>
              </w:rPr>
              <w:t>Si la bibliothèque ne s'initialise pas,   affichage d'un message d'erreur*/</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 xml:space="preserve">      if(wiringPiSetup()==-1)</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 xml:space="preserve">      {</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 xml:space="preserve">        printf("Error:wiringPi setup failed.\n");</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 xml:space="preserve">        return 1;</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 xml:space="preserve">      }</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ab/>
              <w:t>// Broches WPi  en sortie</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ab/>
              <w:t>pinMode(LED_VERTE,OUTPUT);</w:t>
            </w:r>
          </w:p>
          <w:p w:rsidR="007C4771" w:rsidRPr="007C4771" w:rsidRDefault="007C4771" w:rsidP="007C4771">
            <w:pPr>
              <w:rPr>
                <w:rFonts w:ascii="Courier New" w:hAnsi="Courier New" w:cs="Courier New"/>
                <w:b/>
                <w:lang w:eastAsia="fr-FR"/>
              </w:rPr>
            </w:pP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ab/>
              <w:t>// Broches en entrées</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ab/>
              <w:t>pinMode(BP1,INPUT);</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ab/>
              <w:t>pullUpDnControl(BP1,PUD_UP);</w:t>
            </w:r>
            <w:r w:rsidR="007044AB">
              <w:rPr>
                <w:rFonts w:ascii="Courier New" w:hAnsi="Courier New" w:cs="Courier New"/>
                <w:b/>
                <w:lang w:eastAsia="fr-FR"/>
              </w:rPr>
              <w:tab/>
              <w:t>// Activation Pull Up sur entrée</w:t>
            </w:r>
          </w:p>
          <w:p w:rsidR="007C4771" w:rsidRPr="007C4771" w:rsidRDefault="007C4771" w:rsidP="007C4771">
            <w:pPr>
              <w:rPr>
                <w:rFonts w:ascii="Courier New" w:hAnsi="Courier New" w:cs="Courier New"/>
                <w:b/>
                <w:lang w:eastAsia="fr-FR"/>
              </w:rPr>
            </w:pP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while(1)</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 xml:space="preserve">    system("clear");</w:t>
            </w: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 xml:space="preserve">    EtatBP1=digitalRead(BP1);</w:t>
            </w:r>
          </w:p>
          <w:p w:rsidR="007C4771" w:rsidRDefault="007C4771" w:rsidP="007C4771">
            <w:pPr>
              <w:rPr>
                <w:rFonts w:ascii="Courier New" w:hAnsi="Courier New" w:cs="Courier New"/>
                <w:b/>
                <w:lang w:eastAsia="fr-FR"/>
              </w:rPr>
            </w:pPr>
            <w:r>
              <w:rPr>
                <w:rFonts w:ascii="Courier New" w:hAnsi="Courier New" w:cs="Courier New"/>
                <w:b/>
                <w:lang w:eastAsia="fr-FR"/>
              </w:rPr>
              <w:t>|</w:t>
            </w:r>
          </w:p>
          <w:p w:rsidR="007C4771" w:rsidRDefault="007C4771" w:rsidP="007C4771">
            <w:pPr>
              <w:rPr>
                <w:rFonts w:ascii="Courier New" w:hAnsi="Courier New" w:cs="Courier New"/>
                <w:b/>
                <w:lang w:eastAsia="fr-FR"/>
              </w:rPr>
            </w:pPr>
            <w:r>
              <w:rPr>
                <w:rFonts w:ascii="Courier New" w:hAnsi="Courier New" w:cs="Courier New"/>
                <w:b/>
                <w:lang w:eastAsia="fr-FR"/>
              </w:rPr>
              <w:t>|</w:t>
            </w:r>
          </w:p>
          <w:p w:rsidR="007C4771" w:rsidRDefault="007C4771" w:rsidP="007C4771">
            <w:pPr>
              <w:rPr>
                <w:rFonts w:ascii="Courier New" w:hAnsi="Courier New" w:cs="Courier New"/>
                <w:b/>
                <w:lang w:eastAsia="fr-FR"/>
              </w:rPr>
            </w:pPr>
            <w:r>
              <w:rPr>
                <w:rFonts w:ascii="Courier New" w:hAnsi="Courier New" w:cs="Courier New"/>
                <w:b/>
                <w:lang w:eastAsia="fr-FR"/>
              </w:rPr>
              <w:t>|</w:t>
            </w:r>
            <w:r>
              <w:rPr>
                <w:rFonts w:ascii="Courier New" w:hAnsi="Courier New" w:cs="Courier New"/>
                <w:b/>
                <w:lang w:eastAsia="fr-FR"/>
              </w:rPr>
              <w:tab/>
            </w:r>
            <w:r w:rsidRPr="00DF4427">
              <w:rPr>
                <w:rFonts w:ascii="Courier New" w:hAnsi="Courier New" w:cs="Courier New"/>
                <w:b/>
                <w:u w:val="single"/>
                <w:lang w:eastAsia="fr-FR"/>
              </w:rPr>
              <w:t>Partie du programme à compléter</w:t>
            </w:r>
          </w:p>
          <w:p w:rsidR="007C4771" w:rsidRDefault="007C4771" w:rsidP="007C4771">
            <w:pPr>
              <w:rPr>
                <w:rFonts w:ascii="Courier New" w:hAnsi="Courier New" w:cs="Courier New"/>
                <w:b/>
                <w:lang w:eastAsia="fr-FR"/>
              </w:rPr>
            </w:pPr>
            <w:r>
              <w:rPr>
                <w:rFonts w:ascii="Courier New" w:hAnsi="Courier New" w:cs="Courier New"/>
                <w:b/>
                <w:lang w:eastAsia="fr-FR"/>
              </w:rPr>
              <w:t>|</w:t>
            </w:r>
          </w:p>
          <w:p w:rsidR="007C4771" w:rsidRDefault="007C4771" w:rsidP="007C4771">
            <w:pPr>
              <w:rPr>
                <w:rFonts w:ascii="Courier New" w:hAnsi="Courier New" w:cs="Courier New"/>
                <w:b/>
                <w:lang w:eastAsia="fr-FR"/>
              </w:rPr>
            </w:pPr>
            <w:r>
              <w:rPr>
                <w:rFonts w:ascii="Courier New" w:hAnsi="Courier New" w:cs="Courier New"/>
                <w:b/>
                <w:lang w:eastAsia="fr-FR"/>
              </w:rPr>
              <w:t>|</w:t>
            </w:r>
          </w:p>
          <w:p w:rsidR="007C4771" w:rsidRPr="007C4771" w:rsidRDefault="007C4771" w:rsidP="007C4771">
            <w:pPr>
              <w:rPr>
                <w:rFonts w:ascii="Courier New" w:hAnsi="Courier New" w:cs="Courier New"/>
                <w:b/>
                <w:lang w:eastAsia="fr-FR"/>
              </w:rPr>
            </w:pP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w:t>
            </w:r>
          </w:p>
          <w:p w:rsidR="007C4771" w:rsidRPr="007C4771" w:rsidRDefault="007C4771" w:rsidP="007C4771">
            <w:pPr>
              <w:rPr>
                <w:rFonts w:ascii="Courier New" w:hAnsi="Courier New" w:cs="Courier New"/>
                <w:b/>
                <w:lang w:eastAsia="fr-FR"/>
              </w:rPr>
            </w:pPr>
          </w:p>
          <w:p w:rsidR="007C4771" w:rsidRPr="007C4771" w:rsidRDefault="007C4771" w:rsidP="007C4771">
            <w:pPr>
              <w:rPr>
                <w:rFonts w:ascii="Courier New" w:hAnsi="Courier New" w:cs="Courier New"/>
                <w:b/>
                <w:lang w:eastAsia="fr-FR"/>
              </w:rPr>
            </w:pPr>
            <w:r w:rsidRPr="007C4771">
              <w:rPr>
                <w:rFonts w:ascii="Courier New" w:hAnsi="Courier New" w:cs="Courier New"/>
                <w:b/>
                <w:lang w:eastAsia="fr-FR"/>
              </w:rPr>
              <w:t xml:space="preserve">    return 0;</w:t>
            </w:r>
          </w:p>
          <w:p w:rsidR="007C4771" w:rsidRDefault="007C4771" w:rsidP="007C4771">
            <w:pPr>
              <w:rPr>
                <w:lang w:eastAsia="fr-FR"/>
              </w:rPr>
            </w:pPr>
            <w:r w:rsidRPr="007C4771">
              <w:rPr>
                <w:rFonts w:ascii="Courier New" w:hAnsi="Courier New" w:cs="Courier New"/>
                <w:b/>
                <w:lang w:eastAsia="fr-FR"/>
              </w:rPr>
              <w:t>}</w:t>
            </w:r>
          </w:p>
        </w:tc>
      </w:tr>
    </w:tbl>
    <w:p w:rsidR="007C4771" w:rsidRDefault="00D316D5" w:rsidP="00594D19">
      <w:pPr>
        <w:rPr>
          <w:lang w:eastAsia="fr-FR"/>
        </w:rPr>
      </w:pPr>
      <w:r>
        <w:rPr>
          <w:noProof/>
        </w:rPr>
        <w:lastRenderedPageBreak/>
        <w:pict>
          <v:shape id="_x0000_s1042" type="#_x0000_t202" style="position:absolute;left:0;text-align:left;margin-left:438.45pt;margin-top:12.95pt;width:1in;height:25.3pt;z-index:251679744;mso-position-horizontal-relative:text;mso-position-vertical-relative:text" stroked="f">
            <v:textbox style="mso-fit-shape-to-text:t" inset="0,0,0,0">
              <w:txbxContent>
                <w:p w:rsidR="001F4F82" w:rsidRPr="0003115C" w:rsidRDefault="001F4F82" w:rsidP="0003115C">
                  <w:pPr>
                    <w:pStyle w:val="Lgende"/>
                    <w:rPr>
                      <w:noProof/>
                      <w:color w:val="auto"/>
                      <w:sz w:val="24"/>
                    </w:rPr>
                  </w:pPr>
                  <w:r w:rsidRPr="0003115C">
                    <w:rPr>
                      <w:color w:val="auto"/>
                      <w:highlight w:val="yellow"/>
                    </w:rPr>
                    <w:t xml:space="preserve">Validation </w:t>
                  </w:r>
                  <w:r w:rsidRPr="0003115C">
                    <w:rPr>
                      <w:color w:val="auto"/>
                      <w:highlight w:val="yellow"/>
                    </w:rPr>
                    <w:fldChar w:fldCharType="begin"/>
                  </w:r>
                  <w:r w:rsidRPr="0003115C">
                    <w:rPr>
                      <w:color w:val="auto"/>
                      <w:highlight w:val="yellow"/>
                    </w:rPr>
                    <w:instrText xml:space="preserve"> SEQ Validation \* ARABIC </w:instrText>
                  </w:r>
                  <w:r w:rsidRPr="0003115C">
                    <w:rPr>
                      <w:color w:val="auto"/>
                      <w:highlight w:val="yellow"/>
                    </w:rPr>
                    <w:fldChar w:fldCharType="separate"/>
                  </w:r>
                  <w:r w:rsidR="003818D4">
                    <w:rPr>
                      <w:noProof/>
                      <w:color w:val="auto"/>
                      <w:highlight w:val="yellow"/>
                    </w:rPr>
                    <w:t>5</w:t>
                  </w:r>
                  <w:r w:rsidRPr="0003115C">
                    <w:rPr>
                      <w:color w:val="auto"/>
                      <w:highlight w:val="yellow"/>
                    </w:rPr>
                    <w:fldChar w:fldCharType="end"/>
                  </w:r>
                </w:p>
              </w:txbxContent>
            </v:textbox>
          </v:shape>
        </w:pict>
      </w:r>
      <w:r w:rsidR="0003115C">
        <w:rPr>
          <w:noProof/>
          <w:lang w:eastAsia="fr-FR"/>
        </w:rPr>
        <w:drawing>
          <wp:anchor distT="0" distB="0" distL="114300" distR="114300" simplePos="0" relativeHeight="251677696" behindDoc="0" locked="0" layoutInCell="1" allowOverlap="1" wp14:anchorId="38A64438" wp14:editId="5D93FC99">
            <wp:simplePos x="0" y="0"/>
            <wp:positionH relativeFrom="column">
              <wp:posOffset>5092065</wp:posOffset>
            </wp:positionH>
            <wp:positionV relativeFrom="paragraph">
              <wp:posOffset>135890</wp:posOffset>
            </wp:positionV>
            <wp:extent cx="400050" cy="400050"/>
            <wp:effectExtent l="19050" t="19050" r="0" b="0"/>
            <wp:wrapNone/>
            <wp:docPr id="27"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9" cstate="print"/>
                    <a:stretch>
                      <a:fillRect/>
                    </a:stretch>
                  </pic:blipFill>
                  <pic:spPr>
                    <a:xfrm>
                      <a:off x="0" y="0"/>
                      <a:ext cx="400050" cy="400050"/>
                    </a:xfrm>
                    <a:prstGeom prst="rect">
                      <a:avLst/>
                    </a:prstGeom>
                    <a:ln>
                      <a:solidFill>
                        <a:schemeClr val="tx1"/>
                      </a:solidFill>
                    </a:ln>
                  </pic:spPr>
                </pic:pic>
              </a:graphicData>
            </a:graphic>
          </wp:anchor>
        </w:drawing>
      </w:r>
    </w:p>
    <w:p w:rsidR="00457B39" w:rsidRDefault="00457B39" w:rsidP="0088422E">
      <w:pPr>
        <w:pStyle w:val="Paragraphedeliste"/>
        <w:numPr>
          <w:ilvl w:val="0"/>
          <w:numId w:val="10"/>
        </w:numPr>
      </w:pPr>
      <w:r>
        <w:t>Faire la compilation, exécuter le programme et vérifier le fonctionnement.</w:t>
      </w:r>
      <w:r w:rsidR="0003115C" w:rsidRPr="0003115C">
        <w:rPr>
          <w:noProof/>
          <w:lang w:eastAsia="fr-FR"/>
        </w:rPr>
        <w:t xml:space="preserve"> </w:t>
      </w:r>
    </w:p>
    <w:p w:rsidR="008106F3" w:rsidRDefault="000036D4" w:rsidP="000036D4">
      <w:pPr>
        <w:pStyle w:val="Titre3"/>
      </w:pPr>
      <w:bookmarkStart w:id="9" w:name="_Toc349049815"/>
      <w:r>
        <w:t xml:space="preserve">Quatrième programme : Utilisation de la fonction Modulation de Largeur d’Impulsions </w:t>
      </w:r>
      <w:r w:rsidR="008953F2">
        <w:t xml:space="preserve">(MLI) </w:t>
      </w:r>
      <w:r>
        <w:t>de la sortie WPi1.</w:t>
      </w:r>
      <w:bookmarkEnd w:id="9"/>
    </w:p>
    <w:p w:rsidR="001E0CE1" w:rsidRDefault="001E0CE1" w:rsidP="001E0CE1">
      <w:pPr>
        <w:pStyle w:val="Titre4"/>
      </w:pPr>
      <w:r>
        <w:t>Fonction spéciale de la broche WPi1 de la carte Raspberry Pi.</w:t>
      </w:r>
    </w:p>
    <w:p w:rsidR="001E0CE1" w:rsidRDefault="001E0CE1" w:rsidP="001E0CE1">
      <w:pPr>
        <w:rPr>
          <w:lang w:eastAsia="fr-FR"/>
        </w:rPr>
      </w:pPr>
      <w:r>
        <w:rPr>
          <w:lang w:eastAsia="fr-FR"/>
        </w:rPr>
        <w:t xml:space="preserve">La broche WPi1 possède une fonction spéciale en plus de la commande en tout ou rien de cette sortie. Il s’agit d’une fonctionnalité </w:t>
      </w:r>
      <w:r w:rsidR="00AB002A">
        <w:rPr>
          <w:lang w:eastAsia="fr-FR"/>
        </w:rPr>
        <w:t xml:space="preserve">matérielle </w:t>
      </w:r>
      <w:r>
        <w:rPr>
          <w:lang w:eastAsia="fr-FR"/>
        </w:rPr>
        <w:t>de Modulation de Largeur d’Impulsi</w:t>
      </w:r>
      <w:r w:rsidR="00AB002A">
        <w:rPr>
          <w:lang w:eastAsia="fr-FR"/>
        </w:rPr>
        <w:t>ons (ou Pulse Width Modulation). Cette fonctionnalité est particulièrement utile pour réaliser des variateurs, des pilotages de moteurs…</w:t>
      </w:r>
    </w:p>
    <w:p w:rsidR="00AB002A" w:rsidRDefault="00AB002A" w:rsidP="001E0CE1">
      <w:pPr>
        <w:rPr>
          <w:lang w:eastAsia="fr-FR"/>
        </w:rPr>
      </w:pPr>
      <w:r>
        <w:rPr>
          <w:lang w:eastAsia="fr-FR"/>
        </w:rPr>
        <w:t>Seule la broche WPi1 possède cette fonctionnalité matérielle.</w:t>
      </w:r>
    </w:p>
    <w:p w:rsidR="001E0CE1" w:rsidRPr="001E0CE1" w:rsidRDefault="001E0CE1" w:rsidP="001E0CE1">
      <w:pPr>
        <w:rPr>
          <w:lang w:eastAsia="fr-FR"/>
        </w:rPr>
      </w:pPr>
    </w:p>
    <w:p w:rsidR="00EE137B" w:rsidRDefault="00EE137B" w:rsidP="00EE137B">
      <w:pPr>
        <w:pStyle w:val="Titre4"/>
      </w:pPr>
      <w:r>
        <w:t xml:space="preserve">Caractéristiques </w:t>
      </w:r>
      <w:r w:rsidR="00B53EAC">
        <w:t>d’un signal</w:t>
      </w:r>
      <w:r>
        <w:t xml:space="preserve"> électrique</w:t>
      </w:r>
      <w:r w:rsidR="00B53EAC">
        <w:t xml:space="preserve"> périodique</w:t>
      </w:r>
      <w:r>
        <w:t xml:space="preserve"> de forme rectangulaire.</w:t>
      </w:r>
    </w:p>
    <w:p w:rsidR="00614655" w:rsidRDefault="00B53EAC" w:rsidP="00614655">
      <w:pPr>
        <w:rPr>
          <w:lang w:eastAsia="fr-FR"/>
        </w:rPr>
      </w:pPr>
      <w:r>
        <w:rPr>
          <w:lang w:eastAsia="fr-FR"/>
        </w:rPr>
        <w:t>Un signal périodique rectangulaire est défini par sa fréquence (ou sa période), sa valeur maximale, sa valeur minimale et son rapport cyclique.</w:t>
      </w:r>
    </w:p>
    <w:p w:rsidR="00501568" w:rsidRDefault="00AB002A" w:rsidP="00501568">
      <w:pPr>
        <w:keepNext/>
        <w:jc w:val="center"/>
      </w:pPr>
      <w:r>
        <w:object w:dxaOrig="7444" w:dyaOrig="3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pt;height:206.5pt" o:ole="">
            <v:imagedata r:id="rId22" o:title=""/>
          </v:shape>
          <o:OLEObject Type="Embed" ProgID="Visio.Drawing.11" ShapeID="_x0000_i1025" DrawAspect="Content" ObjectID="_1422885268" r:id="rId23"/>
        </w:object>
      </w:r>
    </w:p>
    <w:p w:rsidR="00501568" w:rsidRPr="00501568" w:rsidRDefault="00501568" w:rsidP="00501568">
      <w:pPr>
        <w:pStyle w:val="Lgende"/>
        <w:jc w:val="center"/>
        <w:rPr>
          <w:color w:val="auto"/>
          <w:lang w:eastAsia="fr-FR"/>
        </w:rPr>
      </w:pPr>
      <w:r w:rsidRPr="00501568">
        <w:rPr>
          <w:color w:val="auto"/>
        </w:rPr>
        <w:t xml:space="preserve">Figure </w:t>
      </w:r>
      <w:r w:rsidRPr="00501568">
        <w:rPr>
          <w:color w:val="auto"/>
        </w:rPr>
        <w:fldChar w:fldCharType="begin"/>
      </w:r>
      <w:r w:rsidRPr="00501568">
        <w:rPr>
          <w:color w:val="auto"/>
        </w:rPr>
        <w:instrText xml:space="preserve"> SEQ Figure \* ARABIC </w:instrText>
      </w:r>
      <w:r w:rsidRPr="00501568">
        <w:rPr>
          <w:color w:val="auto"/>
        </w:rPr>
        <w:fldChar w:fldCharType="separate"/>
      </w:r>
      <w:r w:rsidR="003818D4">
        <w:rPr>
          <w:noProof/>
          <w:color w:val="auto"/>
        </w:rPr>
        <w:t>7</w:t>
      </w:r>
      <w:r w:rsidRPr="00501568">
        <w:rPr>
          <w:color w:val="auto"/>
        </w:rPr>
        <w:fldChar w:fldCharType="end"/>
      </w:r>
      <w:r w:rsidRPr="00501568">
        <w:rPr>
          <w:color w:val="auto"/>
        </w:rPr>
        <w:t xml:space="preserve"> : Signal périodique rectangulaire</w:t>
      </w:r>
    </w:p>
    <w:p w:rsidR="00B53EAC" w:rsidRDefault="00501568" w:rsidP="0088422E">
      <w:pPr>
        <w:pStyle w:val="Paragraphedeliste"/>
        <w:numPr>
          <w:ilvl w:val="0"/>
          <w:numId w:val="12"/>
        </w:numPr>
        <w:rPr>
          <w:lang w:eastAsia="fr-FR"/>
        </w:rPr>
      </w:pPr>
      <w:r>
        <w:rPr>
          <w:lang w:eastAsia="fr-FR"/>
        </w:rPr>
        <w:t>La fréquence, en Hertz, indique le nombre de répétition du motif du signal par seconde. La relation entre la fréquence et la période est donnée par la formule ci-dessous :</w:t>
      </w:r>
    </w:p>
    <w:p w:rsidR="00501568" w:rsidRDefault="00501568" w:rsidP="00614655">
      <w:pPr>
        <w:rPr>
          <w:lang w:eastAsia="fr-FR"/>
        </w:rPr>
      </w:pPr>
      <m:oMathPara>
        <m:oMath>
          <m:r>
            <w:rPr>
              <w:rFonts w:ascii="Cambria Math" w:hAnsi="Cambria Math"/>
              <w:lang w:eastAsia="fr-FR"/>
            </w:rPr>
            <m:t>f(Hz)=</m:t>
          </m:r>
          <m:f>
            <m:fPr>
              <m:ctrlPr>
                <w:rPr>
                  <w:rFonts w:ascii="Cambria Math" w:hAnsi="Cambria Math"/>
                  <w:i/>
                  <w:lang w:eastAsia="fr-FR"/>
                </w:rPr>
              </m:ctrlPr>
            </m:fPr>
            <m:num>
              <m:r>
                <w:rPr>
                  <w:rFonts w:ascii="Cambria Math" w:hAnsi="Cambria Math"/>
                  <w:lang w:eastAsia="fr-FR"/>
                </w:rPr>
                <m:t>1</m:t>
              </m:r>
            </m:num>
            <m:den>
              <m:r>
                <w:rPr>
                  <w:rFonts w:ascii="Cambria Math" w:hAnsi="Cambria Math"/>
                  <w:lang w:eastAsia="fr-FR"/>
                </w:rPr>
                <m:t>T(s)</m:t>
              </m:r>
            </m:den>
          </m:f>
        </m:oMath>
      </m:oMathPara>
    </w:p>
    <w:p w:rsidR="00501568" w:rsidRDefault="00501568" w:rsidP="0088422E">
      <w:pPr>
        <w:pStyle w:val="Paragraphedeliste"/>
        <w:numPr>
          <w:ilvl w:val="0"/>
          <w:numId w:val="12"/>
        </w:numPr>
        <w:rPr>
          <w:lang w:eastAsia="fr-FR"/>
        </w:rPr>
      </w:pPr>
      <w:r>
        <w:rPr>
          <w:lang w:eastAsia="fr-FR"/>
        </w:rPr>
        <w:t xml:space="preserve">Le rapport cyclique est défini par le rapport entre le temps passé par le signal à la valeur maximale et la période de celui-ci. </w:t>
      </w:r>
      <w:r w:rsidR="00786742">
        <w:rPr>
          <w:lang w:eastAsia="fr-FR"/>
        </w:rPr>
        <w:t xml:space="preserve">Le rapport cyclique a pour symbole </w:t>
      </w:r>
      <w:r w:rsidR="00786742" w:rsidRPr="00786742">
        <w:rPr>
          <w:rFonts w:ascii="Times New Roman" w:hAnsi="Times New Roman" w:cs="Times New Roman"/>
          <w:b/>
          <w:lang w:eastAsia="fr-FR"/>
        </w:rPr>
        <w:t>α</w:t>
      </w:r>
      <w:r w:rsidR="00786742">
        <w:rPr>
          <w:lang w:eastAsia="fr-FR"/>
        </w:rPr>
        <w:t xml:space="preserve"> et n’a pas d’unité. </w:t>
      </w:r>
      <w:r>
        <w:rPr>
          <w:lang w:eastAsia="fr-FR"/>
        </w:rPr>
        <w:t>La formule est donnée ci-dessous :</w:t>
      </w:r>
    </w:p>
    <w:p w:rsidR="00501568" w:rsidRPr="00786742" w:rsidRDefault="00786742" w:rsidP="00614655">
      <w:pPr>
        <w:rPr>
          <w:rFonts w:eastAsiaTheme="minorEastAsia"/>
          <w:lang w:eastAsia="fr-FR"/>
        </w:rPr>
      </w:pPr>
      <m:oMathPara>
        <m:oMath>
          <m:r>
            <w:rPr>
              <w:rFonts w:ascii="Cambria Math" w:hAnsi="Cambria Math"/>
              <w:lang w:eastAsia="fr-FR"/>
            </w:rPr>
            <m:t xml:space="preserve">∝ = </m:t>
          </m:r>
          <m:f>
            <m:fPr>
              <m:ctrlPr>
                <w:rPr>
                  <w:rFonts w:ascii="Cambria Math" w:hAnsi="Cambria Math"/>
                  <w:i/>
                  <w:lang w:eastAsia="fr-FR"/>
                </w:rPr>
              </m:ctrlPr>
            </m:fPr>
            <m:num>
              <m:r>
                <w:rPr>
                  <w:rFonts w:ascii="Cambria Math" w:hAnsi="Cambria Math"/>
                  <w:lang w:eastAsia="fr-FR"/>
                </w:rPr>
                <m:t>th(s)</m:t>
              </m:r>
            </m:num>
            <m:den>
              <m:r>
                <w:rPr>
                  <w:rFonts w:ascii="Cambria Math" w:hAnsi="Cambria Math"/>
                  <w:lang w:eastAsia="fr-FR"/>
                </w:rPr>
                <m:t>T(s)</m:t>
              </m:r>
            </m:den>
          </m:f>
        </m:oMath>
      </m:oMathPara>
    </w:p>
    <w:p w:rsidR="00501568" w:rsidRPr="00614655" w:rsidRDefault="00786742" w:rsidP="00614655">
      <w:pPr>
        <w:rPr>
          <w:lang w:eastAsia="fr-FR"/>
        </w:rPr>
      </w:pPr>
      <w:r>
        <w:rPr>
          <w:rFonts w:eastAsiaTheme="minorEastAsia"/>
          <w:lang w:eastAsia="fr-FR"/>
        </w:rPr>
        <w:tab/>
        <w:t xml:space="preserve">Pour le signal de la </w:t>
      </w:r>
      <w:r w:rsidRPr="00786742">
        <w:rPr>
          <w:rFonts w:eastAsiaTheme="minorEastAsia"/>
          <w:b/>
          <w:lang w:eastAsia="fr-FR"/>
        </w:rPr>
        <w:t>Figure 7</w:t>
      </w:r>
      <w:r>
        <w:rPr>
          <w:rFonts w:eastAsiaTheme="minorEastAsia"/>
          <w:lang w:eastAsia="fr-FR"/>
        </w:rPr>
        <w:t>, le rapport cyclique est égal à</w:t>
      </w:r>
      <w:r w:rsidR="00671A72">
        <w:rPr>
          <w:rFonts w:eastAsiaTheme="minorEastAsia"/>
          <w:lang w:eastAsia="fr-FR"/>
        </w:rPr>
        <w:t> :</w:t>
      </w:r>
      <w:r>
        <w:rPr>
          <w:rFonts w:eastAsiaTheme="minorEastAsia"/>
          <w:lang w:eastAsia="fr-FR"/>
        </w:rPr>
        <w:t xml:space="preserve"> </w:t>
      </w:r>
      <m:oMath>
        <m:r>
          <w:rPr>
            <w:rFonts w:ascii="Cambria Math" w:hAnsi="Cambria Math"/>
            <w:lang w:eastAsia="fr-FR"/>
          </w:rPr>
          <m:t xml:space="preserve">∝ = </m:t>
        </m:r>
        <m:f>
          <m:fPr>
            <m:ctrlPr>
              <w:rPr>
                <w:rFonts w:ascii="Cambria Math" w:hAnsi="Cambria Math"/>
                <w:i/>
                <w:lang w:eastAsia="fr-FR"/>
              </w:rPr>
            </m:ctrlPr>
          </m:fPr>
          <m:num>
            <m:r>
              <w:rPr>
                <w:rFonts w:ascii="Cambria Math" w:hAnsi="Cambria Math"/>
                <w:lang w:eastAsia="fr-FR"/>
              </w:rPr>
              <m:t>2</m:t>
            </m:r>
          </m:num>
          <m:den>
            <m:r>
              <w:rPr>
                <w:rFonts w:ascii="Cambria Math" w:hAnsi="Cambria Math"/>
                <w:lang w:eastAsia="fr-FR"/>
              </w:rPr>
              <m:t>5</m:t>
            </m:r>
          </m:den>
        </m:f>
        <m:r>
          <w:rPr>
            <w:rFonts w:ascii="Cambria Math" w:hAnsi="Cambria Math"/>
            <w:lang w:eastAsia="fr-FR"/>
          </w:rPr>
          <m:t>= 0,4→40%</m:t>
        </m:r>
      </m:oMath>
      <w:r w:rsidR="00671A72">
        <w:rPr>
          <w:rFonts w:eastAsiaTheme="minorEastAsia"/>
          <w:lang w:eastAsia="fr-FR"/>
        </w:rPr>
        <w:t xml:space="preserve"> </w:t>
      </w:r>
      <m:oMath>
        <m:r>
          <m:rPr>
            <m:sty m:val="p"/>
          </m:rPr>
          <w:rPr>
            <w:rFonts w:ascii="Cambria Math" w:hAnsi="Cambria Math"/>
            <w:lang w:eastAsia="fr-FR"/>
          </w:rPr>
          <w:br/>
        </m:r>
      </m:oMath>
    </w:p>
    <w:p w:rsidR="008953F2" w:rsidRDefault="008953F2" w:rsidP="00614655">
      <w:pPr>
        <w:pStyle w:val="Titre4"/>
      </w:pPr>
      <w:r>
        <w:t xml:space="preserve">Définition </w:t>
      </w:r>
      <w:r w:rsidR="00DE20F5">
        <w:t>d’un signal de type</w:t>
      </w:r>
      <w:r>
        <w:t xml:space="preserve"> MLI.</w:t>
      </w:r>
    </w:p>
    <w:p w:rsidR="000036D4" w:rsidRDefault="008953F2" w:rsidP="00594D19">
      <w:r>
        <w:t>Il est très souvent nécessaire de faire varier la puissance transmise à une charge. Par exemple, l'intensité d'une lampe doit varier ou la vitesse d'un moteur doit être réglée. La première idée qui vient à l'esprit est de faire varier la tension ou le courant dans la charge. Mais il faut pour cela des circuits électroniques complexes. Il est généralement beaucoup plus simple d'alterner des instants où la puissance maximale est transmise à la charge avec des moments où aucune puissance n'est transmise.</w:t>
      </w:r>
      <w:r w:rsidR="00671A72">
        <w:t xml:space="preserve"> </w:t>
      </w:r>
      <w:r>
        <w:t xml:space="preserve">La technique la plus utilisée est la </w:t>
      </w:r>
      <w:r>
        <w:rPr>
          <w:rStyle w:val="lev"/>
        </w:rPr>
        <w:t>Modulation de Largeur d'Impulsion (MLI)</w:t>
      </w:r>
      <w:r>
        <w:t xml:space="preserve"> ou </w:t>
      </w:r>
      <w:r>
        <w:rPr>
          <w:rStyle w:val="lev"/>
        </w:rPr>
        <w:t>Pulse Width Modulation (PWM)</w:t>
      </w:r>
      <w:r>
        <w:t xml:space="preserve"> en anglais.</w:t>
      </w:r>
      <w:r w:rsidR="00671A72">
        <w:t xml:space="preserve"> </w:t>
      </w:r>
      <w:r w:rsidR="00614655">
        <w:t xml:space="preserve">Comme on le voit sur </w:t>
      </w:r>
      <w:r w:rsidR="00671A72">
        <w:t xml:space="preserve">les signaux de </w:t>
      </w:r>
      <w:r w:rsidR="00614655">
        <w:t xml:space="preserve">la </w:t>
      </w:r>
      <w:r w:rsidR="00786742">
        <w:rPr>
          <w:b/>
        </w:rPr>
        <w:t>F</w:t>
      </w:r>
      <w:r w:rsidR="00614655" w:rsidRPr="00614655">
        <w:rPr>
          <w:b/>
        </w:rPr>
        <w:t xml:space="preserve">igure </w:t>
      </w:r>
      <w:r w:rsidR="00786742">
        <w:rPr>
          <w:b/>
        </w:rPr>
        <w:t>8</w:t>
      </w:r>
      <w:r w:rsidR="00614655">
        <w:t xml:space="preserve">, le signal est de période constante, mais </w:t>
      </w:r>
      <w:r w:rsidR="006A5E1B">
        <w:t>le rapport cyclique</w:t>
      </w:r>
      <w:r w:rsidR="00671A72">
        <w:t xml:space="preserve"> du signal varie.</w:t>
      </w:r>
    </w:p>
    <w:tbl>
      <w:tblPr>
        <w:tblStyle w:val="Grilledutableau"/>
        <w:tblW w:w="0" w:type="auto"/>
        <w:tblLook w:val="04A0" w:firstRow="1" w:lastRow="0" w:firstColumn="1" w:lastColumn="0" w:noHBand="0" w:noVBand="1"/>
      </w:tblPr>
      <w:tblGrid>
        <w:gridCol w:w="8897"/>
        <w:gridCol w:w="1164"/>
      </w:tblGrid>
      <w:tr w:rsidR="00671A72" w:rsidTr="00671A72">
        <w:tc>
          <w:tcPr>
            <w:tcW w:w="8897" w:type="dxa"/>
            <w:tcBorders>
              <w:top w:val="nil"/>
              <w:left w:val="nil"/>
              <w:bottom w:val="nil"/>
            </w:tcBorders>
          </w:tcPr>
          <w:p w:rsidR="00671A72" w:rsidRDefault="00671A72" w:rsidP="00614655">
            <w:pPr>
              <w:keepNext/>
              <w:jc w:val="center"/>
            </w:pPr>
            <w:r>
              <w:rPr>
                <w:sz w:val="24"/>
              </w:rPr>
              <w:object w:dxaOrig="7444" w:dyaOrig="1959">
                <v:shape id="_x0000_i1026" type="#_x0000_t75" style="width:408pt;height:107.5pt" o:ole="">
                  <v:imagedata r:id="rId24" o:title=""/>
                </v:shape>
                <o:OLEObject Type="Embed" ProgID="Visio.Drawing.11" ShapeID="_x0000_i1026" DrawAspect="Content" ObjectID="_1422885269" r:id="rId25"/>
              </w:object>
            </w:r>
          </w:p>
        </w:tc>
        <w:tc>
          <w:tcPr>
            <w:tcW w:w="1164" w:type="dxa"/>
            <w:vAlign w:val="center"/>
          </w:tcPr>
          <w:p w:rsidR="00671A72" w:rsidRDefault="00671A72" w:rsidP="00671A72">
            <w:pPr>
              <w:keepNext/>
              <w:jc w:val="left"/>
            </w:pPr>
            <w:r>
              <w:rPr>
                <w:rFonts w:ascii="Times New Roman" w:hAnsi="Times New Roman" w:cs="Times New Roman"/>
              </w:rPr>
              <w:t xml:space="preserve">α = </w:t>
            </w:r>
            <w:r w:rsidR="006A5E1B" w:rsidRPr="00683C03">
              <w:rPr>
                <w:rFonts w:ascii="Times New Roman" w:hAnsi="Times New Roman" w:cs="Times New Roman"/>
                <w:color w:val="FFFFFF" w:themeColor="background1"/>
              </w:rPr>
              <w:t>25%</w:t>
            </w:r>
          </w:p>
        </w:tc>
      </w:tr>
      <w:tr w:rsidR="00671A72" w:rsidTr="007958C8">
        <w:tc>
          <w:tcPr>
            <w:tcW w:w="8897" w:type="dxa"/>
            <w:tcBorders>
              <w:top w:val="nil"/>
              <w:left w:val="nil"/>
              <w:bottom w:val="nil"/>
            </w:tcBorders>
          </w:tcPr>
          <w:p w:rsidR="00671A72" w:rsidRDefault="00671A72" w:rsidP="00614655">
            <w:pPr>
              <w:keepNext/>
              <w:jc w:val="center"/>
            </w:pPr>
            <w:r>
              <w:rPr>
                <w:sz w:val="24"/>
              </w:rPr>
              <w:object w:dxaOrig="7444" w:dyaOrig="1959">
                <v:shape id="_x0000_i1027" type="#_x0000_t75" style="width:408pt;height:107.5pt" o:ole="">
                  <v:imagedata r:id="rId26" o:title=""/>
                </v:shape>
                <o:OLEObject Type="Embed" ProgID="Visio.Drawing.11" ShapeID="_x0000_i1027" DrawAspect="Content" ObjectID="_1422885270" r:id="rId27"/>
              </w:object>
            </w:r>
          </w:p>
        </w:tc>
        <w:tc>
          <w:tcPr>
            <w:tcW w:w="1164" w:type="dxa"/>
            <w:vAlign w:val="center"/>
          </w:tcPr>
          <w:p w:rsidR="00671A72" w:rsidRDefault="00671A72" w:rsidP="00671A72">
            <w:pPr>
              <w:keepNext/>
              <w:jc w:val="left"/>
            </w:pPr>
            <w:r>
              <w:rPr>
                <w:rFonts w:ascii="Times New Roman" w:hAnsi="Times New Roman" w:cs="Times New Roman"/>
              </w:rPr>
              <w:t xml:space="preserve">α = </w:t>
            </w:r>
            <w:r w:rsidR="006A5E1B" w:rsidRPr="00683C03">
              <w:rPr>
                <w:rFonts w:ascii="Times New Roman" w:hAnsi="Times New Roman" w:cs="Times New Roman"/>
                <w:color w:val="FFFFFF" w:themeColor="background1"/>
              </w:rPr>
              <w:t>50%</w:t>
            </w:r>
          </w:p>
        </w:tc>
      </w:tr>
      <w:tr w:rsidR="00671A72" w:rsidTr="007958C8">
        <w:tc>
          <w:tcPr>
            <w:tcW w:w="8897" w:type="dxa"/>
            <w:tcBorders>
              <w:top w:val="nil"/>
              <w:left w:val="nil"/>
              <w:bottom w:val="nil"/>
            </w:tcBorders>
          </w:tcPr>
          <w:p w:rsidR="00671A72" w:rsidRDefault="007958C8" w:rsidP="00614655">
            <w:pPr>
              <w:keepNext/>
              <w:jc w:val="center"/>
            </w:pPr>
            <w:r>
              <w:rPr>
                <w:sz w:val="24"/>
              </w:rPr>
              <w:object w:dxaOrig="7444" w:dyaOrig="1959">
                <v:shape id="_x0000_i1028" type="#_x0000_t75" style="width:409pt;height:108pt" o:ole="">
                  <v:imagedata r:id="rId28" o:title=""/>
                </v:shape>
                <o:OLEObject Type="Embed" ProgID="Visio.Drawing.11" ShapeID="_x0000_i1028" DrawAspect="Content" ObjectID="_1422885271" r:id="rId29"/>
              </w:object>
            </w:r>
          </w:p>
        </w:tc>
        <w:tc>
          <w:tcPr>
            <w:tcW w:w="1164" w:type="dxa"/>
            <w:vAlign w:val="center"/>
          </w:tcPr>
          <w:p w:rsidR="00671A72" w:rsidRDefault="00671A72" w:rsidP="00671A72">
            <w:pPr>
              <w:keepNext/>
              <w:jc w:val="left"/>
            </w:pPr>
            <w:r>
              <w:rPr>
                <w:rFonts w:ascii="Times New Roman" w:hAnsi="Times New Roman" w:cs="Times New Roman"/>
              </w:rPr>
              <w:t xml:space="preserve">α = </w:t>
            </w:r>
            <w:r w:rsidR="006A5E1B" w:rsidRPr="00683C03">
              <w:rPr>
                <w:rFonts w:ascii="Times New Roman" w:hAnsi="Times New Roman" w:cs="Times New Roman"/>
                <w:color w:val="FFFFFF" w:themeColor="background1"/>
              </w:rPr>
              <w:t>75%</w:t>
            </w:r>
          </w:p>
        </w:tc>
      </w:tr>
    </w:tbl>
    <w:p w:rsidR="00614655" w:rsidRDefault="00614655" w:rsidP="00614655">
      <w:pPr>
        <w:pStyle w:val="Lgende"/>
        <w:jc w:val="center"/>
        <w:rPr>
          <w:color w:val="auto"/>
        </w:rPr>
      </w:pPr>
      <w:r w:rsidRPr="00614655">
        <w:rPr>
          <w:color w:val="auto"/>
        </w:rPr>
        <w:t xml:space="preserve">Figure </w:t>
      </w:r>
      <w:r w:rsidRPr="00614655">
        <w:rPr>
          <w:color w:val="auto"/>
        </w:rPr>
        <w:fldChar w:fldCharType="begin"/>
      </w:r>
      <w:r w:rsidRPr="00614655">
        <w:rPr>
          <w:color w:val="auto"/>
        </w:rPr>
        <w:instrText xml:space="preserve"> SEQ Figure \* ARABIC </w:instrText>
      </w:r>
      <w:r w:rsidRPr="00614655">
        <w:rPr>
          <w:color w:val="auto"/>
        </w:rPr>
        <w:fldChar w:fldCharType="separate"/>
      </w:r>
      <w:r w:rsidR="003818D4">
        <w:rPr>
          <w:noProof/>
          <w:color w:val="auto"/>
        </w:rPr>
        <w:t>8</w:t>
      </w:r>
      <w:r w:rsidRPr="00614655">
        <w:rPr>
          <w:color w:val="auto"/>
        </w:rPr>
        <w:fldChar w:fldCharType="end"/>
      </w:r>
      <w:r w:rsidRPr="00614655">
        <w:rPr>
          <w:color w:val="auto"/>
        </w:rPr>
        <w:t xml:space="preserve"> : Signa</w:t>
      </w:r>
      <w:r w:rsidR="00671A72">
        <w:rPr>
          <w:color w:val="auto"/>
        </w:rPr>
        <w:t>ux</w:t>
      </w:r>
      <w:r w:rsidRPr="00614655">
        <w:rPr>
          <w:color w:val="auto"/>
        </w:rPr>
        <w:t xml:space="preserve"> MLI</w:t>
      </w:r>
    </w:p>
    <w:p w:rsidR="00DB74AA" w:rsidRDefault="00DB74AA" w:rsidP="00DB74AA">
      <w:pPr>
        <w:pStyle w:val="Titre4"/>
      </w:pPr>
      <w:r>
        <w:t>Influence du rapport cyclique sur la valeur moyenne du signal.</w:t>
      </w:r>
    </w:p>
    <w:p w:rsidR="001410A3" w:rsidRDefault="00671A72" w:rsidP="00130107">
      <w:pPr>
        <w:rPr>
          <w:lang w:eastAsia="fr-FR"/>
        </w:rPr>
      </w:pPr>
      <w:r>
        <w:rPr>
          <w:lang w:eastAsia="fr-FR"/>
        </w:rPr>
        <w:t xml:space="preserve">La variation du rapport cyclique </w:t>
      </w:r>
      <w:r w:rsidR="006A5E1B">
        <w:rPr>
          <w:lang w:eastAsia="fr-FR"/>
        </w:rPr>
        <w:t>d’un signal rectangulaire modifie la valeur moyenne de ce signal. La valeur moyenne d’un signal rectangulaire se détermine simplement par un calcul des aires suivant la formule suivante</w:t>
      </w:r>
      <w:r w:rsidR="001410A3">
        <w:rPr>
          <w:lang w:eastAsia="fr-FR"/>
        </w:rPr>
        <w:t> :</w:t>
      </w:r>
    </w:p>
    <w:p w:rsidR="001410A3" w:rsidRDefault="00D316D5" w:rsidP="00130107">
      <w:pPr>
        <w:rPr>
          <w:lang w:eastAsia="fr-FR"/>
        </w:rPr>
      </w:pPr>
      <m:oMathPara>
        <m:oMath>
          <m:bar>
            <m:barPr>
              <m:pos m:val="top"/>
              <m:ctrlPr>
                <w:rPr>
                  <w:rFonts w:ascii="Cambria Math" w:hAnsi="Cambria Math"/>
                  <w:i/>
                  <w:lang w:eastAsia="fr-FR"/>
                </w:rPr>
              </m:ctrlPr>
            </m:barPr>
            <m:e>
              <m:r>
                <w:rPr>
                  <w:rFonts w:ascii="Cambria Math" w:hAnsi="Cambria Math"/>
                  <w:lang w:eastAsia="fr-FR"/>
                </w:rPr>
                <m:t>U</m:t>
              </m:r>
            </m:e>
          </m:bar>
          <m:r>
            <w:rPr>
              <w:rFonts w:ascii="Cambria Math" w:hAnsi="Cambria Math"/>
              <w:lang w:eastAsia="fr-FR"/>
            </w:rPr>
            <m:t>=</m:t>
          </m:r>
          <m:sSub>
            <m:sSubPr>
              <m:ctrlPr>
                <w:rPr>
                  <w:rFonts w:ascii="Cambria Math" w:hAnsi="Cambria Math"/>
                  <w:i/>
                  <w:lang w:eastAsia="fr-FR"/>
                </w:rPr>
              </m:ctrlPr>
            </m:sSubPr>
            <m:e>
              <m:r>
                <w:rPr>
                  <w:rFonts w:ascii="Cambria Math" w:hAnsi="Cambria Math"/>
                  <w:lang w:eastAsia="fr-FR"/>
                </w:rPr>
                <m:t>U</m:t>
              </m:r>
            </m:e>
            <m:sub>
              <m:r>
                <w:rPr>
                  <w:rFonts w:ascii="Cambria Math" w:hAnsi="Cambria Math"/>
                  <w:lang w:eastAsia="fr-FR"/>
                </w:rPr>
                <m:t>moy</m:t>
              </m:r>
            </m:sub>
          </m:sSub>
          <m:r>
            <w:rPr>
              <w:rFonts w:ascii="Cambria Math" w:hAnsi="Cambria Math"/>
              <w:lang w:eastAsia="fr-FR"/>
            </w:rPr>
            <m:t>=</m:t>
          </m:r>
          <m:f>
            <m:fPr>
              <m:ctrlPr>
                <w:rPr>
                  <w:rFonts w:ascii="Cambria Math" w:hAnsi="Cambria Math"/>
                  <w:i/>
                  <w:lang w:eastAsia="fr-FR"/>
                </w:rPr>
              </m:ctrlPr>
            </m:fPr>
            <m:num>
              <m:r>
                <w:rPr>
                  <w:rFonts w:ascii="Cambria Math" w:hAnsi="Cambria Math"/>
                  <w:lang w:eastAsia="fr-FR"/>
                </w:rPr>
                <m:t>A1+A2</m:t>
              </m:r>
            </m:num>
            <m:den>
              <m:r>
                <w:rPr>
                  <w:rFonts w:ascii="Cambria Math" w:hAnsi="Cambria Math"/>
                  <w:lang w:eastAsia="fr-FR"/>
                </w:rPr>
                <m:t>T</m:t>
              </m:r>
            </m:den>
          </m:f>
        </m:oMath>
      </m:oMathPara>
    </w:p>
    <w:p w:rsidR="00130107" w:rsidRDefault="006A5E1B" w:rsidP="00130107">
      <w:pPr>
        <w:rPr>
          <w:lang w:eastAsia="fr-FR"/>
        </w:rPr>
      </w:pPr>
      <w:r>
        <w:rPr>
          <w:lang w:eastAsia="fr-FR"/>
        </w:rPr>
        <w:t xml:space="preserve">Les aires </w:t>
      </w:r>
      <w:r w:rsidR="001410A3">
        <w:rPr>
          <w:lang w:eastAsia="fr-FR"/>
        </w:rPr>
        <w:t xml:space="preserve">sont prises en compte algébriquement en fonction de leur signe. L’exemple de la </w:t>
      </w:r>
      <w:r w:rsidR="001410A3" w:rsidRPr="001410A3">
        <w:rPr>
          <w:b/>
          <w:lang w:eastAsia="fr-FR"/>
        </w:rPr>
        <w:t>Figure 9</w:t>
      </w:r>
      <w:r w:rsidR="001410A3">
        <w:rPr>
          <w:lang w:eastAsia="fr-FR"/>
        </w:rPr>
        <w:t xml:space="preserve"> vous donne la marche à suivre.</w:t>
      </w:r>
    </w:p>
    <w:p w:rsidR="001410A3" w:rsidRDefault="001410A3" w:rsidP="001410A3">
      <w:pPr>
        <w:keepNext/>
        <w:jc w:val="center"/>
      </w:pPr>
      <w:r>
        <w:object w:dxaOrig="7671" w:dyaOrig="3249">
          <v:shape id="_x0000_i1029" type="#_x0000_t75" style="width:463.5pt;height:196pt" o:ole="">
            <v:imagedata r:id="rId30" o:title=""/>
          </v:shape>
          <o:OLEObject Type="Embed" ProgID="Visio.Drawing.11" ShapeID="_x0000_i1029" DrawAspect="Content" ObjectID="_1422885272" r:id="rId31"/>
        </w:object>
      </w:r>
    </w:p>
    <w:p w:rsidR="001410A3" w:rsidRDefault="001410A3" w:rsidP="001410A3">
      <w:pPr>
        <w:pStyle w:val="Lgende"/>
        <w:jc w:val="center"/>
        <w:rPr>
          <w:color w:val="auto"/>
        </w:rPr>
      </w:pPr>
      <w:r w:rsidRPr="001410A3">
        <w:rPr>
          <w:color w:val="auto"/>
        </w:rPr>
        <w:t xml:space="preserve">Figure </w:t>
      </w:r>
      <w:r w:rsidRPr="001410A3">
        <w:rPr>
          <w:color w:val="auto"/>
        </w:rPr>
        <w:fldChar w:fldCharType="begin"/>
      </w:r>
      <w:r w:rsidRPr="001410A3">
        <w:rPr>
          <w:color w:val="auto"/>
        </w:rPr>
        <w:instrText xml:space="preserve"> SEQ Figure \* ARABIC </w:instrText>
      </w:r>
      <w:r w:rsidRPr="001410A3">
        <w:rPr>
          <w:color w:val="auto"/>
        </w:rPr>
        <w:fldChar w:fldCharType="separate"/>
      </w:r>
      <w:r w:rsidR="003818D4">
        <w:rPr>
          <w:noProof/>
          <w:color w:val="auto"/>
        </w:rPr>
        <w:t>9</w:t>
      </w:r>
      <w:r w:rsidRPr="001410A3">
        <w:rPr>
          <w:color w:val="auto"/>
        </w:rPr>
        <w:fldChar w:fldCharType="end"/>
      </w:r>
      <w:r w:rsidRPr="001410A3">
        <w:rPr>
          <w:color w:val="auto"/>
        </w:rPr>
        <w:t xml:space="preserve"> : Exemple de calcul d'une valeur moyenne d'un signal rectangulaire.</w:t>
      </w:r>
    </w:p>
    <w:p w:rsidR="001410A3" w:rsidRDefault="001410A3" w:rsidP="0088422E">
      <w:pPr>
        <w:pStyle w:val="Paragraphedeliste"/>
        <w:numPr>
          <w:ilvl w:val="0"/>
          <w:numId w:val="13"/>
        </w:numPr>
      </w:pPr>
      <w:r>
        <w:lastRenderedPageBreak/>
        <w:t>Calcul de l’aire A1.</w:t>
      </w:r>
    </w:p>
    <w:p w:rsidR="001410A3" w:rsidRPr="001410A3" w:rsidRDefault="001410A3" w:rsidP="001410A3">
      <w:pPr>
        <w:rPr>
          <w:rFonts w:eastAsiaTheme="minorEastAsia"/>
        </w:rPr>
      </w:pPr>
      <m:oMathPara>
        <m:oMath>
          <m:r>
            <w:rPr>
              <w:rFonts w:ascii="Cambria Math" w:hAnsi="Cambria Math"/>
            </w:rPr>
            <m:t xml:space="preserve">A1=2V×2ms=4V.ms </m:t>
          </m:r>
        </m:oMath>
      </m:oMathPara>
    </w:p>
    <w:p w:rsidR="001410A3" w:rsidRDefault="001410A3" w:rsidP="0088422E">
      <w:pPr>
        <w:pStyle w:val="Paragraphedeliste"/>
        <w:numPr>
          <w:ilvl w:val="0"/>
          <w:numId w:val="13"/>
        </w:numPr>
      </w:pPr>
      <w:r>
        <w:t>Calcul de l’aire A2.</w:t>
      </w:r>
    </w:p>
    <w:p w:rsidR="001410A3" w:rsidRPr="001410A3" w:rsidRDefault="001410A3" w:rsidP="001410A3">
      <m:oMathPara>
        <m:oMath>
          <m:r>
            <w:rPr>
              <w:rFonts w:ascii="Cambria Math" w:hAnsi="Cambria Math"/>
            </w:rPr>
            <m:t xml:space="preserve">A2=-1V×4ms=-4V.ms </m:t>
          </m:r>
        </m:oMath>
      </m:oMathPara>
    </w:p>
    <w:p w:rsidR="001410A3" w:rsidRDefault="001410A3" w:rsidP="0088422E">
      <w:pPr>
        <w:pStyle w:val="Paragraphedeliste"/>
        <w:numPr>
          <w:ilvl w:val="0"/>
          <w:numId w:val="13"/>
        </w:numPr>
      </w:pPr>
      <w:r>
        <w:t>Calcul de la valeur moyenne.</w:t>
      </w:r>
    </w:p>
    <w:p w:rsidR="001410A3" w:rsidRPr="007958C8" w:rsidRDefault="00D316D5" w:rsidP="001410A3">
      <w:pPr>
        <w:rPr>
          <w:rFonts w:eastAsiaTheme="minorEastAsia"/>
          <w:lang w:eastAsia="fr-FR"/>
        </w:rPr>
      </w:pPr>
      <m:oMathPara>
        <m:oMath>
          <m:bar>
            <m:barPr>
              <m:pos m:val="top"/>
              <m:ctrlPr>
                <w:rPr>
                  <w:rFonts w:ascii="Cambria Math" w:hAnsi="Cambria Math"/>
                  <w:i/>
                  <w:lang w:eastAsia="fr-FR"/>
                </w:rPr>
              </m:ctrlPr>
            </m:barPr>
            <m:e>
              <m:r>
                <w:rPr>
                  <w:rFonts w:ascii="Cambria Math" w:hAnsi="Cambria Math"/>
                  <w:lang w:eastAsia="fr-FR"/>
                </w:rPr>
                <m:t>U</m:t>
              </m:r>
            </m:e>
          </m:bar>
          <m:r>
            <w:rPr>
              <w:rFonts w:ascii="Cambria Math" w:hAnsi="Cambria Math"/>
              <w:lang w:eastAsia="fr-FR"/>
            </w:rPr>
            <m:t>=</m:t>
          </m:r>
          <m:sSub>
            <m:sSubPr>
              <m:ctrlPr>
                <w:rPr>
                  <w:rFonts w:ascii="Cambria Math" w:hAnsi="Cambria Math"/>
                  <w:i/>
                  <w:lang w:eastAsia="fr-FR"/>
                </w:rPr>
              </m:ctrlPr>
            </m:sSubPr>
            <m:e>
              <m:r>
                <w:rPr>
                  <w:rFonts w:ascii="Cambria Math" w:hAnsi="Cambria Math"/>
                  <w:lang w:eastAsia="fr-FR"/>
                </w:rPr>
                <m:t>U</m:t>
              </m:r>
            </m:e>
            <m:sub>
              <m:r>
                <w:rPr>
                  <w:rFonts w:ascii="Cambria Math" w:hAnsi="Cambria Math"/>
                  <w:lang w:eastAsia="fr-FR"/>
                </w:rPr>
                <m:t>moy</m:t>
              </m:r>
            </m:sub>
          </m:sSub>
          <m:r>
            <w:rPr>
              <w:rFonts w:ascii="Cambria Math" w:hAnsi="Cambria Math"/>
              <w:lang w:eastAsia="fr-FR"/>
            </w:rPr>
            <m:t>=</m:t>
          </m:r>
          <m:f>
            <m:fPr>
              <m:ctrlPr>
                <w:rPr>
                  <w:rFonts w:ascii="Cambria Math" w:hAnsi="Cambria Math"/>
                  <w:i/>
                  <w:lang w:eastAsia="fr-FR"/>
                </w:rPr>
              </m:ctrlPr>
            </m:fPr>
            <m:num>
              <m:r>
                <w:rPr>
                  <w:rFonts w:ascii="Cambria Math" w:hAnsi="Cambria Math"/>
                  <w:lang w:eastAsia="fr-FR"/>
                </w:rPr>
                <m:t>A1+A2</m:t>
              </m:r>
            </m:num>
            <m:den>
              <m:r>
                <w:rPr>
                  <w:rFonts w:ascii="Cambria Math" w:hAnsi="Cambria Math"/>
                  <w:lang w:eastAsia="fr-FR"/>
                </w:rPr>
                <m:t>T</m:t>
              </m:r>
            </m:den>
          </m:f>
          <m:r>
            <w:rPr>
              <w:rFonts w:ascii="Cambria Math" w:hAnsi="Cambria Math"/>
              <w:lang w:eastAsia="fr-FR"/>
            </w:rPr>
            <m:t>=</m:t>
          </m:r>
          <m:f>
            <m:fPr>
              <m:ctrlPr>
                <w:rPr>
                  <w:rFonts w:ascii="Cambria Math" w:hAnsi="Cambria Math"/>
                  <w:i/>
                  <w:lang w:eastAsia="fr-FR"/>
                </w:rPr>
              </m:ctrlPr>
            </m:fPr>
            <m:num>
              <m:r>
                <w:rPr>
                  <w:rFonts w:ascii="Cambria Math" w:hAnsi="Cambria Math"/>
                  <w:lang w:eastAsia="fr-FR"/>
                </w:rPr>
                <m:t>4V.ms-4V.ms</m:t>
              </m:r>
            </m:num>
            <m:den>
              <m:r>
                <w:rPr>
                  <w:rFonts w:ascii="Cambria Math" w:hAnsi="Cambria Math"/>
                  <w:lang w:eastAsia="fr-FR"/>
                </w:rPr>
                <m:t>6ms</m:t>
              </m:r>
            </m:den>
          </m:f>
          <m:r>
            <w:rPr>
              <w:rFonts w:ascii="Cambria Math" w:hAnsi="Cambria Math"/>
              <w:lang w:eastAsia="fr-FR"/>
            </w:rPr>
            <m:t>=0V</m:t>
          </m:r>
        </m:oMath>
      </m:oMathPara>
    </w:p>
    <w:p w:rsidR="007958C8" w:rsidRPr="001410A3" w:rsidRDefault="007958C8" w:rsidP="001410A3"/>
    <w:p w:rsidR="001410A3" w:rsidRDefault="003B7531" w:rsidP="007958C8">
      <w:pPr>
        <w:pStyle w:val="Titre5"/>
      </w:pPr>
      <w:r>
        <w:t>Calculs d’application.</w:t>
      </w:r>
    </w:p>
    <w:p w:rsidR="0082630C" w:rsidRDefault="0082630C" w:rsidP="0088422E">
      <w:pPr>
        <w:pStyle w:val="Paragraphedeliste"/>
        <w:numPr>
          <w:ilvl w:val="0"/>
          <w:numId w:val="14"/>
        </w:numPr>
        <w:rPr>
          <w:lang w:eastAsia="fr-FR"/>
        </w:rPr>
      </w:pPr>
      <w:r>
        <w:rPr>
          <w:lang w:eastAsia="fr-FR"/>
        </w:rPr>
        <w:t xml:space="preserve">Pour les trois signaux de la </w:t>
      </w:r>
      <w:r w:rsidRPr="002D39E3">
        <w:rPr>
          <w:b/>
          <w:lang w:eastAsia="fr-FR"/>
        </w:rPr>
        <w:t>Figure 10</w:t>
      </w:r>
      <w:r>
        <w:rPr>
          <w:lang w:eastAsia="fr-FR"/>
        </w:rPr>
        <w:t>, indiquez :</w:t>
      </w:r>
    </w:p>
    <w:p w:rsidR="0082630C" w:rsidRDefault="0082630C" w:rsidP="0088422E">
      <w:pPr>
        <w:pStyle w:val="Paragraphedeliste"/>
        <w:numPr>
          <w:ilvl w:val="0"/>
          <w:numId w:val="12"/>
        </w:numPr>
        <w:rPr>
          <w:lang w:eastAsia="fr-FR"/>
        </w:rPr>
      </w:pPr>
      <w:r>
        <w:rPr>
          <w:lang w:eastAsia="fr-FR"/>
        </w:rPr>
        <w:t>La période des signaux ;</w:t>
      </w:r>
    </w:p>
    <w:p w:rsidR="0082630C" w:rsidRDefault="0082630C" w:rsidP="0088422E">
      <w:pPr>
        <w:pStyle w:val="Paragraphedeliste"/>
        <w:numPr>
          <w:ilvl w:val="0"/>
          <w:numId w:val="12"/>
        </w:numPr>
        <w:rPr>
          <w:lang w:eastAsia="fr-FR"/>
        </w:rPr>
      </w:pPr>
      <w:r>
        <w:rPr>
          <w:lang w:eastAsia="fr-FR"/>
        </w:rPr>
        <w:t>La fréquence des signaux ;</w:t>
      </w:r>
    </w:p>
    <w:p w:rsidR="0082630C" w:rsidRDefault="0082630C" w:rsidP="0088422E">
      <w:pPr>
        <w:pStyle w:val="Paragraphedeliste"/>
        <w:numPr>
          <w:ilvl w:val="0"/>
          <w:numId w:val="12"/>
        </w:numPr>
        <w:rPr>
          <w:lang w:eastAsia="fr-FR"/>
        </w:rPr>
      </w:pPr>
      <w:r>
        <w:rPr>
          <w:lang w:eastAsia="fr-FR"/>
        </w:rPr>
        <w:t>Le rapport cyclique de chaque signal ;</w:t>
      </w:r>
    </w:p>
    <w:p w:rsidR="0082630C" w:rsidRDefault="0082630C" w:rsidP="0088422E">
      <w:pPr>
        <w:pStyle w:val="Paragraphedeliste"/>
        <w:numPr>
          <w:ilvl w:val="0"/>
          <w:numId w:val="12"/>
        </w:numPr>
        <w:rPr>
          <w:lang w:eastAsia="fr-FR"/>
        </w:rPr>
      </w:pPr>
      <w:r>
        <w:rPr>
          <w:lang w:eastAsia="fr-FR"/>
        </w:rPr>
        <w:t>La valeur moyenne de chaque signal.</w:t>
      </w:r>
    </w:p>
    <w:p w:rsidR="0082630C" w:rsidRDefault="00D316D5" w:rsidP="0088422E">
      <w:pPr>
        <w:pStyle w:val="Paragraphedeliste"/>
        <w:numPr>
          <w:ilvl w:val="0"/>
          <w:numId w:val="14"/>
        </w:numPr>
        <w:rPr>
          <w:lang w:eastAsia="fr-FR"/>
        </w:rPr>
      </w:pPr>
      <w:r>
        <w:rPr>
          <w:noProof/>
        </w:rPr>
        <w:pict>
          <v:shape id="_x0000_s1043" type="#_x0000_t202" style="position:absolute;left:0;text-align:left;margin-left:363.45pt;margin-top:45.45pt;width:1in;height:25.3pt;z-index:251683840;mso-position-horizontal-relative:text;mso-position-vertical-relative:text" stroked="f">
            <v:textbox style="mso-fit-shape-to-text:t" inset="0,0,0,0">
              <w:txbxContent>
                <w:p w:rsidR="001F4F82" w:rsidRPr="0003115C" w:rsidRDefault="001F4F82" w:rsidP="0003115C">
                  <w:pPr>
                    <w:pStyle w:val="Lgende"/>
                    <w:rPr>
                      <w:noProof/>
                      <w:color w:val="auto"/>
                      <w:sz w:val="24"/>
                    </w:rPr>
                  </w:pPr>
                  <w:r w:rsidRPr="0003115C">
                    <w:rPr>
                      <w:color w:val="auto"/>
                      <w:highlight w:val="yellow"/>
                    </w:rPr>
                    <w:t xml:space="preserve">Validation </w:t>
                  </w:r>
                  <w:r w:rsidRPr="0003115C">
                    <w:rPr>
                      <w:color w:val="auto"/>
                      <w:highlight w:val="yellow"/>
                    </w:rPr>
                    <w:fldChar w:fldCharType="begin"/>
                  </w:r>
                  <w:r w:rsidRPr="0003115C">
                    <w:rPr>
                      <w:color w:val="auto"/>
                      <w:highlight w:val="yellow"/>
                    </w:rPr>
                    <w:instrText xml:space="preserve"> SEQ Validation \* ARABIC </w:instrText>
                  </w:r>
                  <w:r w:rsidRPr="0003115C">
                    <w:rPr>
                      <w:color w:val="auto"/>
                      <w:highlight w:val="yellow"/>
                    </w:rPr>
                    <w:fldChar w:fldCharType="separate"/>
                  </w:r>
                  <w:r w:rsidR="003818D4">
                    <w:rPr>
                      <w:noProof/>
                      <w:color w:val="auto"/>
                      <w:highlight w:val="yellow"/>
                    </w:rPr>
                    <w:t>6</w:t>
                  </w:r>
                  <w:r w:rsidRPr="0003115C">
                    <w:rPr>
                      <w:color w:val="auto"/>
                      <w:highlight w:val="yellow"/>
                    </w:rPr>
                    <w:fldChar w:fldCharType="end"/>
                  </w:r>
                </w:p>
              </w:txbxContent>
            </v:textbox>
          </v:shape>
        </w:pict>
      </w:r>
      <w:r w:rsidR="0003115C">
        <w:rPr>
          <w:noProof/>
          <w:lang w:eastAsia="fr-FR"/>
        </w:rPr>
        <w:drawing>
          <wp:anchor distT="0" distB="0" distL="114300" distR="114300" simplePos="0" relativeHeight="251681792" behindDoc="0" locked="0" layoutInCell="1" allowOverlap="1" wp14:anchorId="50F2FD1D" wp14:editId="14E52066">
            <wp:simplePos x="0" y="0"/>
            <wp:positionH relativeFrom="column">
              <wp:posOffset>4158615</wp:posOffset>
            </wp:positionH>
            <wp:positionV relativeFrom="paragraph">
              <wp:posOffset>574040</wp:posOffset>
            </wp:positionV>
            <wp:extent cx="400050" cy="400050"/>
            <wp:effectExtent l="19050" t="19050" r="0" b="0"/>
            <wp:wrapNone/>
            <wp:docPr id="28"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9" cstate="print"/>
                    <a:stretch>
                      <a:fillRect/>
                    </a:stretch>
                  </pic:blipFill>
                  <pic:spPr>
                    <a:xfrm>
                      <a:off x="0" y="0"/>
                      <a:ext cx="400050" cy="400050"/>
                    </a:xfrm>
                    <a:prstGeom prst="rect">
                      <a:avLst/>
                    </a:prstGeom>
                    <a:ln>
                      <a:solidFill>
                        <a:schemeClr val="tx1"/>
                      </a:solidFill>
                    </a:ln>
                  </pic:spPr>
                </pic:pic>
              </a:graphicData>
            </a:graphic>
          </wp:anchor>
        </w:drawing>
      </w:r>
      <w:r w:rsidR="00771D2F">
        <w:rPr>
          <w:lang w:eastAsia="fr-FR"/>
        </w:rPr>
        <w:t>En analysant les résultats des rapports cycliques et des valeurs moyennes des signaux</w:t>
      </w:r>
      <w:r w:rsidR="009C6572">
        <w:rPr>
          <w:lang w:eastAsia="fr-FR"/>
        </w:rPr>
        <w:t xml:space="preserve"> de la </w:t>
      </w:r>
      <w:r w:rsidR="009C6572" w:rsidRPr="002D39E3">
        <w:rPr>
          <w:b/>
          <w:lang w:eastAsia="fr-FR"/>
        </w:rPr>
        <w:t>Figure 10</w:t>
      </w:r>
      <w:r w:rsidR="00771D2F">
        <w:rPr>
          <w:lang w:eastAsia="fr-FR"/>
        </w:rPr>
        <w:t>, déterminez une relation générale qui lie la valeur moyenne d’un signal rectangulaire au rapport cyclique et</w:t>
      </w:r>
      <w:r w:rsidR="00771D2F" w:rsidRPr="00771D2F">
        <w:rPr>
          <w:lang w:eastAsia="fr-FR"/>
        </w:rPr>
        <w:t xml:space="preserve"> </w:t>
      </w:r>
      <w:r w:rsidR="00771D2F">
        <w:rPr>
          <w:lang w:eastAsia="fr-FR"/>
        </w:rPr>
        <w:t>à la valeur maximale</w:t>
      </w:r>
      <w:r w:rsidR="009C6572">
        <w:rPr>
          <w:lang w:eastAsia="fr-FR"/>
        </w:rPr>
        <w:t xml:space="preserve"> de celui-ci</w:t>
      </w:r>
      <w:r w:rsidR="00771D2F">
        <w:rPr>
          <w:lang w:eastAsia="fr-FR"/>
        </w:rPr>
        <w:t>.</w:t>
      </w:r>
    </w:p>
    <w:p w:rsidR="0082630C" w:rsidRDefault="0082630C" w:rsidP="003B7531">
      <w:pPr>
        <w:rPr>
          <w:lang w:eastAsia="fr-FR"/>
        </w:rPr>
      </w:pPr>
    </w:p>
    <w:p w:rsidR="005E7836" w:rsidRDefault="00AB002A" w:rsidP="00AB002A">
      <w:pPr>
        <w:keepNext/>
        <w:jc w:val="center"/>
      </w:pPr>
      <w:r>
        <w:object w:dxaOrig="7728" w:dyaOrig="5786">
          <v:shape id="_x0000_i1030" type="#_x0000_t75" style="width:485.5pt;height:363.5pt" o:ole="">
            <v:imagedata r:id="rId32" o:title=""/>
          </v:shape>
          <o:OLEObject Type="Embed" ProgID="Visio.Drawing.11" ShapeID="_x0000_i1030" DrawAspect="Content" ObjectID="_1422885273" r:id="rId33"/>
        </w:object>
      </w:r>
    </w:p>
    <w:p w:rsidR="005E7836" w:rsidRDefault="005E7836" w:rsidP="005E7836">
      <w:pPr>
        <w:pStyle w:val="Lgende"/>
        <w:jc w:val="center"/>
        <w:rPr>
          <w:color w:val="auto"/>
        </w:rPr>
      </w:pPr>
      <w:r w:rsidRPr="005E7836">
        <w:rPr>
          <w:color w:val="auto"/>
        </w:rPr>
        <w:t xml:space="preserve">Figure </w:t>
      </w:r>
      <w:r w:rsidRPr="005E7836">
        <w:rPr>
          <w:color w:val="auto"/>
        </w:rPr>
        <w:fldChar w:fldCharType="begin"/>
      </w:r>
      <w:r w:rsidRPr="005E7836">
        <w:rPr>
          <w:color w:val="auto"/>
        </w:rPr>
        <w:instrText xml:space="preserve"> SEQ Figure \* ARABIC </w:instrText>
      </w:r>
      <w:r w:rsidRPr="005E7836">
        <w:rPr>
          <w:color w:val="auto"/>
        </w:rPr>
        <w:fldChar w:fldCharType="separate"/>
      </w:r>
      <w:r w:rsidR="003818D4">
        <w:rPr>
          <w:noProof/>
          <w:color w:val="auto"/>
        </w:rPr>
        <w:t>10</w:t>
      </w:r>
      <w:r w:rsidRPr="005E7836">
        <w:rPr>
          <w:color w:val="auto"/>
        </w:rPr>
        <w:fldChar w:fldCharType="end"/>
      </w:r>
      <w:r w:rsidRPr="005E7836">
        <w:rPr>
          <w:color w:val="auto"/>
        </w:rPr>
        <w:t xml:space="preserve"> : Application du calcul </w:t>
      </w:r>
      <w:r w:rsidR="002D39E3">
        <w:rPr>
          <w:color w:val="auto"/>
        </w:rPr>
        <w:t xml:space="preserve">de la valeur moyenne </w:t>
      </w:r>
      <w:r w:rsidRPr="005E7836">
        <w:rPr>
          <w:color w:val="auto"/>
        </w:rPr>
        <w:t>et généralisation</w:t>
      </w:r>
    </w:p>
    <w:p w:rsidR="00C85481" w:rsidRDefault="00C85481" w:rsidP="00E86400">
      <w:pPr>
        <w:pStyle w:val="Titre4"/>
      </w:pPr>
      <w:r>
        <w:lastRenderedPageBreak/>
        <w:t>Programmation</w:t>
      </w:r>
      <w:r w:rsidRPr="00A1637C">
        <w:t xml:space="preserve"> </w:t>
      </w:r>
      <w:r>
        <w:t>numéro 1 PWM. Rapport cyclique fixe.</w:t>
      </w:r>
    </w:p>
    <w:p w:rsidR="009E071A" w:rsidRDefault="009E071A" w:rsidP="0088422E">
      <w:pPr>
        <w:pStyle w:val="Paragraphedeliste"/>
        <w:numPr>
          <w:ilvl w:val="0"/>
          <w:numId w:val="15"/>
        </w:numPr>
        <w:rPr>
          <w:lang w:eastAsia="fr-FR"/>
        </w:rPr>
      </w:pPr>
      <w:r>
        <w:rPr>
          <w:lang w:eastAsia="fr-FR"/>
        </w:rPr>
        <w:t xml:space="preserve">Saisir le programme ci-dessous. Analyser le code et déduire les actions réalisées par ce programme sur la sortie </w:t>
      </w:r>
      <w:r w:rsidRPr="00594D19">
        <w:rPr>
          <w:rFonts w:ascii="Courier New" w:hAnsi="Courier New" w:cs="Courier New"/>
          <w:b/>
          <w:lang w:eastAsia="fr-FR"/>
        </w:rPr>
        <w:t>Wiring Pi 1</w:t>
      </w:r>
      <w:r>
        <w:rPr>
          <w:lang w:eastAsia="fr-FR"/>
        </w:rPr>
        <w:t xml:space="preserve"> (</w:t>
      </w:r>
      <w:r w:rsidRPr="00594D19">
        <w:rPr>
          <w:rFonts w:ascii="Courier New" w:hAnsi="Courier New" w:cs="Courier New"/>
          <w:b/>
          <w:lang w:eastAsia="fr-FR"/>
        </w:rPr>
        <w:t>WPi1</w:t>
      </w:r>
      <w:r>
        <w:rPr>
          <w:lang w:eastAsia="fr-FR"/>
        </w:rPr>
        <w:t>).</w:t>
      </w:r>
    </w:p>
    <w:tbl>
      <w:tblPr>
        <w:tblStyle w:val="Grilledutableau"/>
        <w:tblW w:w="0" w:type="auto"/>
        <w:tblLook w:val="04A0" w:firstRow="1" w:lastRow="0" w:firstColumn="1" w:lastColumn="0" w:noHBand="0" w:noVBand="1"/>
      </w:tblPr>
      <w:tblGrid>
        <w:gridCol w:w="10061"/>
      </w:tblGrid>
      <w:tr w:rsidR="009E071A" w:rsidTr="009E071A">
        <w:tc>
          <w:tcPr>
            <w:tcW w:w="10061" w:type="dxa"/>
          </w:tcPr>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#include &lt;wiringPi.h&gt;</w:t>
            </w:r>
          </w:p>
          <w:p w:rsidR="009E071A" w:rsidRPr="009E071A" w:rsidRDefault="009E071A" w:rsidP="009E071A">
            <w:pPr>
              <w:ind w:left="360"/>
              <w:rPr>
                <w:rFonts w:ascii="Courier New" w:hAnsi="Courier New" w:cs="Courier New"/>
                <w:b/>
                <w:lang w:eastAsia="fr-FR"/>
              </w:rPr>
            </w:pP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#include &lt;stdio.h&gt;</w:t>
            </w: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#include &lt;stdlib.h&gt;</w:t>
            </w:r>
          </w:p>
          <w:p w:rsidR="009E071A" w:rsidRPr="009E071A" w:rsidRDefault="009E071A" w:rsidP="009E071A">
            <w:pPr>
              <w:ind w:left="360"/>
              <w:rPr>
                <w:rFonts w:ascii="Courier New" w:hAnsi="Courier New" w:cs="Courier New"/>
                <w:b/>
                <w:lang w:eastAsia="fr-FR"/>
              </w:rPr>
            </w:pPr>
          </w:p>
          <w:p w:rsidR="009E071A" w:rsidRPr="009E071A" w:rsidRDefault="009E071A" w:rsidP="009E071A">
            <w:pPr>
              <w:ind w:left="360"/>
              <w:rPr>
                <w:rFonts w:ascii="Courier New" w:hAnsi="Courier New" w:cs="Courier New"/>
                <w:b/>
                <w:lang w:eastAsia="fr-FR"/>
              </w:rPr>
            </w:pPr>
          </w:p>
          <w:p w:rsidR="009E071A" w:rsidRPr="009E071A" w:rsidRDefault="009E071A" w:rsidP="009E071A">
            <w:pPr>
              <w:ind w:left="360"/>
              <w:rPr>
                <w:rFonts w:ascii="Courier New" w:hAnsi="Courier New" w:cs="Courier New"/>
                <w:b/>
                <w:lang w:eastAsia="fr-FR"/>
              </w:rPr>
            </w:pP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int main(int argc, char *argv[])</w:t>
            </w: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w:t>
            </w: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 xml:space="preserve">      if(getuid()!=0) //wiringPi requires root privileges</w:t>
            </w: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 xml:space="preserve">      {</w:t>
            </w: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 xml:space="preserve">        printf("Error:wiringPi must be run as root.\n");</w:t>
            </w: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 xml:space="preserve">        return 1;</w:t>
            </w: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 xml:space="preserve">      }</w:t>
            </w: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 xml:space="preserve">      if(wiringPiSetup()==-1)</w:t>
            </w: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 xml:space="preserve">      {</w:t>
            </w: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 xml:space="preserve">        printf("Error:wiringPi setup failed.\n");</w:t>
            </w: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 xml:space="preserve">        return 1;</w:t>
            </w: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 xml:space="preserve">      }</w:t>
            </w:r>
          </w:p>
          <w:p w:rsidR="009E071A" w:rsidRPr="009E071A" w:rsidRDefault="009E071A" w:rsidP="009E071A">
            <w:pPr>
              <w:ind w:left="360"/>
              <w:rPr>
                <w:rFonts w:ascii="Courier New" w:hAnsi="Courier New" w:cs="Courier New"/>
                <w:b/>
                <w:lang w:eastAsia="fr-FR"/>
              </w:rPr>
            </w:pPr>
          </w:p>
          <w:p w:rsidR="009E071A" w:rsidRPr="009E071A" w:rsidRDefault="009E071A" w:rsidP="009E071A">
            <w:pPr>
              <w:ind w:left="360"/>
              <w:rPr>
                <w:rFonts w:ascii="Courier New" w:hAnsi="Courier New" w:cs="Courier New"/>
                <w:b/>
                <w:lang w:eastAsia="fr-FR"/>
              </w:rPr>
            </w:pP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ab/>
            </w:r>
            <w:r w:rsidRPr="009E071A">
              <w:rPr>
                <w:rFonts w:ascii="Courier New" w:hAnsi="Courier New" w:cs="Courier New"/>
                <w:b/>
                <w:lang w:eastAsia="fr-FR"/>
              </w:rPr>
              <w:tab/>
              <w:t>printf("PWM sur sortie GPIO18\n");</w:t>
            </w:r>
          </w:p>
          <w:p w:rsidR="009E071A" w:rsidRPr="009E071A" w:rsidRDefault="009E071A" w:rsidP="009E071A">
            <w:pPr>
              <w:ind w:left="360"/>
              <w:rPr>
                <w:rFonts w:ascii="Courier New" w:hAnsi="Courier New" w:cs="Courier New"/>
                <w:b/>
                <w:lang w:eastAsia="fr-FR"/>
              </w:rPr>
            </w:pP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 xml:space="preserve">        pinMode(1,PWM_OUTPUT); // Initialisation PWM sur broche WPi1</w:t>
            </w: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 xml:space="preserve">        pwmSetMode(PWM_MODE_MS);</w:t>
            </w: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 xml:space="preserve">        pwmSetRange(100);</w:t>
            </w:r>
            <w:r w:rsidRPr="009E071A">
              <w:rPr>
                <w:rFonts w:ascii="Courier New" w:hAnsi="Courier New" w:cs="Courier New"/>
                <w:b/>
                <w:lang w:eastAsia="fr-FR"/>
              </w:rPr>
              <w:tab/>
              <w:t>// 100 paliers de variation possibles</w:t>
            </w: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 xml:space="preserve">        pwmWrite(1,0);      // PWM à 0%</w:t>
            </w:r>
          </w:p>
          <w:p w:rsidR="009E071A" w:rsidRPr="009E071A" w:rsidRDefault="009E071A" w:rsidP="009E071A">
            <w:pPr>
              <w:ind w:left="360"/>
              <w:rPr>
                <w:rFonts w:ascii="Courier New" w:hAnsi="Courier New" w:cs="Courier New"/>
                <w:b/>
                <w:lang w:eastAsia="fr-FR"/>
              </w:rPr>
            </w:pP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while(1)</w:t>
            </w: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 xml:space="preserve">      {</w:t>
            </w: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 xml:space="preserve">          pwmWrite(1,100);</w:t>
            </w: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 xml:space="preserve">      }</w:t>
            </w:r>
            <w:r w:rsidR="00CD4E0E">
              <w:rPr>
                <w:rFonts w:ascii="Courier New" w:hAnsi="Courier New" w:cs="Courier New"/>
                <w:b/>
                <w:lang w:eastAsia="fr-FR"/>
              </w:rPr>
              <w:t> ;</w:t>
            </w:r>
          </w:p>
          <w:p w:rsidR="009E071A" w:rsidRPr="009E071A" w:rsidRDefault="009E071A" w:rsidP="009E071A">
            <w:pPr>
              <w:ind w:left="360"/>
              <w:rPr>
                <w:rFonts w:ascii="Courier New" w:hAnsi="Courier New" w:cs="Courier New"/>
                <w:b/>
                <w:lang w:eastAsia="fr-FR"/>
              </w:rPr>
            </w:pPr>
          </w:p>
          <w:p w:rsidR="009E071A" w:rsidRPr="009E071A" w:rsidRDefault="009E071A" w:rsidP="009E071A">
            <w:pPr>
              <w:ind w:left="360"/>
              <w:rPr>
                <w:rFonts w:ascii="Courier New" w:hAnsi="Courier New" w:cs="Courier New"/>
                <w:b/>
                <w:lang w:eastAsia="fr-FR"/>
              </w:rPr>
            </w:pPr>
            <w:r w:rsidRPr="009E071A">
              <w:rPr>
                <w:rFonts w:ascii="Courier New" w:hAnsi="Courier New" w:cs="Courier New"/>
                <w:b/>
                <w:lang w:eastAsia="fr-FR"/>
              </w:rPr>
              <w:t xml:space="preserve">  return 0;</w:t>
            </w:r>
          </w:p>
          <w:p w:rsidR="009E071A" w:rsidRPr="009E071A" w:rsidRDefault="009E071A" w:rsidP="009E071A">
            <w:pPr>
              <w:ind w:left="360"/>
              <w:rPr>
                <w:rFonts w:ascii="Courier New" w:hAnsi="Courier New" w:cs="Courier New"/>
                <w:lang w:eastAsia="fr-FR"/>
              </w:rPr>
            </w:pPr>
            <w:r w:rsidRPr="009E071A">
              <w:rPr>
                <w:rFonts w:ascii="Courier New" w:hAnsi="Courier New" w:cs="Courier New"/>
                <w:lang w:eastAsia="fr-FR"/>
              </w:rPr>
              <w:t>}</w:t>
            </w:r>
          </w:p>
        </w:tc>
      </w:tr>
    </w:tbl>
    <w:p w:rsidR="009E071A" w:rsidRDefault="00F944F8" w:rsidP="009E071A">
      <w:pPr>
        <w:rPr>
          <w:lang w:eastAsia="fr-FR"/>
        </w:rPr>
      </w:pPr>
      <w:r>
        <w:rPr>
          <w:noProof/>
          <w:lang w:eastAsia="fr-FR"/>
        </w:rPr>
        <w:drawing>
          <wp:anchor distT="0" distB="0" distL="114300" distR="114300" simplePos="0" relativeHeight="251685888" behindDoc="0" locked="0" layoutInCell="1" allowOverlap="1" wp14:anchorId="4BD7754F" wp14:editId="23BC29BF">
            <wp:simplePos x="0" y="0"/>
            <wp:positionH relativeFrom="column">
              <wp:posOffset>-248285</wp:posOffset>
            </wp:positionH>
            <wp:positionV relativeFrom="paragraph">
              <wp:posOffset>138430</wp:posOffset>
            </wp:positionV>
            <wp:extent cx="400050" cy="400050"/>
            <wp:effectExtent l="19050" t="19050" r="0" b="0"/>
            <wp:wrapNone/>
            <wp:docPr id="29"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9" cstate="print"/>
                    <a:stretch>
                      <a:fillRect/>
                    </a:stretch>
                  </pic:blipFill>
                  <pic:spPr>
                    <a:xfrm>
                      <a:off x="0" y="0"/>
                      <a:ext cx="400050" cy="400050"/>
                    </a:xfrm>
                    <a:prstGeom prst="rect">
                      <a:avLst/>
                    </a:prstGeom>
                    <a:ln>
                      <a:solidFill>
                        <a:schemeClr val="tx1"/>
                      </a:solidFill>
                    </a:ln>
                  </pic:spPr>
                </pic:pic>
              </a:graphicData>
            </a:graphic>
          </wp:anchor>
        </w:drawing>
      </w:r>
    </w:p>
    <w:p w:rsidR="009E071A" w:rsidRDefault="00D316D5" w:rsidP="0088422E">
      <w:pPr>
        <w:pStyle w:val="Paragraphedeliste"/>
        <w:numPr>
          <w:ilvl w:val="0"/>
          <w:numId w:val="15"/>
        </w:numPr>
        <w:rPr>
          <w:lang w:eastAsia="fr-FR"/>
        </w:rPr>
      </w:pPr>
      <w:r>
        <w:rPr>
          <w:noProof/>
        </w:rPr>
        <w:pict>
          <v:shape id="_x0000_s1044" type="#_x0000_t202" style="position:absolute;left:0;text-align:left;margin-left:-19.55pt;margin-top:26.45pt;width:51pt;height:14.75pt;z-index:251687936;mso-position-horizontal-relative:text;mso-position-vertical-relative:text" stroked="f">
            <v:textbox inset="0,0,0,0">
              <w:txbxContent>
                <w:p w:rsidR="001F4F82" w:rsidRPr="00F944F8" w:rsidRDefault="001F4F82" w:rsidP="00F944F8">
                  <w:pPr>
                    <w:pStyle w:val="Lgende"/>
                    <w:rPr>
                      <w:noProof/>
                      <w:color w:val="auto"/>
                      <w:sz w:val="24"/>
                    </w:rPr>
                  </w:pPr>
                  <w:r w:rsidRPr="00F944F8">
                    <w:rPr>
                      <w:color w:val="auto"/>
                      <w:highlight w:val="yellow"/>
                    </w:rPr>
                    <w:t xml:space="preserve">Validation </w:t>
                  </w:r>
                  <w:r w:rsidRPr="00F944F8">
                    <w:rPr>
                      <w:color w:val="auto"/>
                      <w:highlight w:val="yellow"/>
                    </w:rPr>
                    <w:fldChar w:fldCharType="begin"/>
                  </w:r>
                  <w:r w:rsidRPr="00F944F8">
                    <w:rPr>
                      <w:color w:val="auto"/>
                      <w:highlight w:val="yellow"/>
                    </w:rPr>
                    <w:instrText xml:space="preserve"> SEQ Validation \* ARABIC </w:instrText>
                  </w:r>
                  <w:r w:rsidRPr="00F944F8">
                    <w:rPr>
                      <w:color w:val="auto"/>
                      <w:highlight w:val="yellow"/>
                    </w:rPr>
                    <w:fldChar w:fldCharType="separate"/>
                  </w:r>
                  <w:r w:rsidR="003818D4">
                    <w:rPr>
                      <w:noProof/>
                      <w:color w:val="auto"/>
                      <w:highlight w:val="yellow"/>
                    </w:rPr>
                    <w:t>7</w:t>
                  </w:r>
                  <w:r w:rsidRPr="00F944F8">
                    <w:rPr>
                      <w:color w:val="auto"/>
                      <w:highlight w:val="yellow"/>
                    </w:rPr>
                    <w:fldChar w:fldCharType="end"/>
                  </w:r>
                </w:p>
              </w:txbxContent>
            </v:textbox>
          </v:shape>
        </w:pict>
      </w:r>
      <w:r w:rsidR="009E071A">
        <w:rPr>
          <w:lang w:eastAsia="fr-FR"/>
        </w:rPr>
        <w:t xml:space="preserve">Faire la compilation, exécuter le programme et vérifier que le fonctionnement de ce programme correspond bien à votre analyse. </w:t>
      </w:r>
    </w:p>
    <w:p w:rsidR="009E071A" w:rsidRDefault="009E071A" w:rsidP="0088422E">
      <w:pPr>
        <w:pStyle w:val="Paragraphedeliste"/>
        <w:numPr>
          <w:ilvl w:val="0"/>
          <w:numId w:val="15"/>
        </w:numPr>
        <w:rPr>
          <w:lang w:eastAsia="fr-FR"/>
        </w:rPr>
      </w:pPr>
      <w:r>
        <w:rPr>
          <w:lang w:eastAsia="fr-FR"/>
        </w:rPr>
        <w:t xml:space="preserve">Mesurer la valeur moyenne de la tension sur la broche </w:t>
      </w:r>
      <w:r w:rsidRPr="009E071A">
        <w:rPr>
          <w:rFonts w:ascii="Courier New" w:hAnsi="Courier New" w:cs="Courier New"/>
          <w:b/>
          <w:lang w:eastAsia="fr-FR"/>
        </w:rPr>
        <w:t>WPi1</w:t>
      </w:r>
      <w:r>
        <w:rPr>
          <w:lang w:eastAsia="fr-FR"/>
        </w:rPr>
        <w:t xml:space="preserve"> à l’aide d’un voltmètre. Vous détaillerez </w:t>
      </w:r>
      <w:r w:rsidR="00E75CCE">
        <w:rPr>
          <w:lang w:eastAsia="fr-FR"/>
        </w:rPr>
        <w:t>vos</w:t>
      </w:r>
      <w:r>
        <w:rPr>
          <w:lang w:eastAsia="fr-FR"/>
        </w:rPr>
        <w:t xml:space="preserve"> réglages du voltmètre afin que celui-ci mesure bien la valeur moyenne de la tension </w:t>
      </w:r>
      <w:r w:rsidR="00E75CCE">
        <w:rPr>
          <w:lang w:eastAsia="fr-FR"/>
        </w:rPr>
        <w:t>sur la</w:t>
      </w:r>
      <w:r>
        <w:rPr>
          <w:lang w:eastAsia="fr-FR"/>
        </w:rPr>
        <w:t xml:space="preserve"> sortie </w:t>
      </w:r>
      <w:r w:rsidRPr="009E071A">
        <w:rPr>
          <w:rFonts w:ascii="Courier New" w:hAnsi="Courier New" w:cs="Courier New"/>
          <w:b/>
          <w:lang w:eastAsia="fr-FR"/>
        </w:rPr>
        <w:t>WPi1</w:t>
      </w:r>
      <w:r>
        <w:rPr>
          <w:lang w:eastAsia="fr-FR"/>
        </w:rPr>
        <w:t>. Reporter ce</w:t>
      </w:r>
      <w:r w:rsidR="00E75CCE">
        <w:rPr>
          <w:lang w:eastAsia="fr-FR"/>
        </w:rPr>
        <w:t>tte</w:t>
      </w:r>
      <w:r>
        <w:rPr>
          <w:lang w:eastAsia="fr-FR"/>
        </w:rPr>
        <w:t xml:space="preserve"> valeur dans la colonne « </w:t>
      </w:r>
      <w:r w:rsidRPr="009E071A">
        <w:rPr>
          <w:b/>
          <w:u w:val="single"/>
          <w:lang w:eastAsia="fr-FR"/>
        </w:rPr>
        <w:t>Valeur moyenne</w:t>
      </w:r>
      <w:r>
        <w:rPr>
          <w:lang w:eastAsia="fr-FR"/>
        </w:rPr>
        <w:t xml:space="preserve"> » du </w:t>
      </w:r>
      <w:r w:rsidRPr="009E071A">
        <w:rPr>
          <w:b/>
          <w:lang w:eastAsia="fr-FR"/>
        </w:rPr>
        <w:t>Tableau 1</w:t>
      </w:r>
      <w:r>
        <w:rPr>
          <w:lang w:eastAsia="fr-FR"/>
        </w:rPr>
        <w:t>.</w:t>
      </w:r>
    </w:p>
    <w:p w:rsidR="009E071A" w:rsidRDefault="009E071A" w:rsidP="0088422E">
      <w:pPr>
        <w:pStyle w:val="Paragraphedeliste"/>
        <w:numPr>
          <w:ilvl w:val="0"/>
          <w:numId w:val="15"/>
        </w:numPr>
        <w:rPr>
          <w:lang w:eastAsia="fr-FR"/>
        </w:rPr>
      </w:pPr>
      <w:r>
        <w:rPr>
          <w:lang w:eastAsia="fr-FR"/>
        </w:rPr>
        <w:t xml:space="preserve">Modifier le programme afin de </w:t>
      </w:r>
      <w:r w:rsidR="00E75CCE">
        <w:rPr>
          <w:lang w:eastAsia="fr-FR"/>
        </w:rPr>
        <w:t xml:space="preserve">compléter la </w:t>
      </w:r>
      <w:r>
        <w:rPr>
          <w:lang w:eastAsia="fr-FR"/>
        </w:rPr>
        <w:t>colonne « </w:t>
      </w:r>
      <w:r w:rsidRPr="009E071A">
        <w:rPr>
          <w:b/>
          <w:u w:val="single"/>
          <w:lang w:eastAsia="fr-FR"/>
        </w:rPr>
        <w:t>Valeur moyenne</w:t>
      </w:r>
      <w:r>
        <w:rPr>
          <w:lang w:eastAsia="fr-FR"/>
        </w:rPr>
        <w:t xml:space="preserve"> » du </w:t>
      </w:r>
      <w:r w:rsidRPr="009E071A">
        <w:rPr>
          <w:b/>
          <w:lang w:eastAsia="fr-FR"/>
        </w:rPr>
        <w:t>Tableau 1</w:t>
      </w:r>
      <w:r>
        <w:rPr>
          <w:lang w:eastAsia="fr-FR"/>
        </w:rPr>
        <w:t>.</w:t>
      </w:r>
    </w:p>
    <w:p w:rsidR="009E071A" w:rsidRDefault="009E071A" w:rsidP="0088422E">
      <w:pPr>
        <w:pStyle w:val="Paragraphedeliste"/>
        <w:numPr>
          <w:ilvl w:val="0"/>
          <w:numId w:val="15"/>
        </w:numPr>
        <w:rPr>
          <w:lang w:eastAsia="fr-FR"/>
        </w:rPr>
      </w:pPr>
      <w:r>
        <w:rPr>
          <w:lang w:eastAsia="fr-FR"/>
        </w:rPr>
        <w:t>Analyser vos mesures et déduire les valeurs du rapport cyclique correspondant à chaque mesure effectuée. Compléter</w:t>
      </w:r>
      <w:r w:rsidR="00E75CCE">
        <w:rPr>
          <w:lang w:eastAsia="fr-FR"/>
        </w:rPr>
        <w:t>,</w:t>
      </w:r>
      <w:r>
        <w:rPr>
          <w:lang w:eastAsia="fr-FR"/>
        </w:rPr>
        <w:t xml:space="preserve"> </w:t>
      </w:r>
      <w:r w:rsidR="00E75CCE">
        <w:rPr>
          <w:lang w:eastAsia="fr-FR"/>
        </w:rPr>
        <w:t xml:space="preserve">avec vos valeurs, </w:t>
      </w:r>
      <w:r>
        <w:rPr>
          <w:lang w:eastAsia="fr-FR"/>
        </w:rPr>
        <w:t>la colonne « </w:t>
      </w:r>
      <w:r w:rsidRPr="009E071A">
        <w:rPr>
          <w:b/>
          <w:u w:val="single"/>
          <w:lang w:eastAsia="fr-FR"/>
        </w:rPr>
        <w:t>Rapport Cyclique</w:t>
      </w:r>
      <w:r>
        <w:rPr>
          <w:lang w:eastAsia="fr-FR"/>
        </w:rPr>
        <w:t xml:space="preserve"> » du </w:t>
      </w:r>
      <w:r w:rsidRPr="009E071A">
        <w:rPr>
          <w:b/>
          <w:lang w:eastAsia="fr-FR"/>
        </w:rPr>
        <w:t>Tableau 1</w:t>
      </w:r>
      <w:r>
        <w:rPr>
          <w:lang w:eastAsia="fr-FR"/>
        </w:rPr>
        <w:t>.</w:t>
      </w:r>
    </w:p>
    <w:p w:rsidR="009E071A" w:rsidRDefault="00F944F8" w:rsidP="0088422E">
      <w:pPr>
        <w:pStyle w:val="Paragraphedeliste"/>
        <w:numPr>
          <w:ilvl w:val="0"/>
          <w:numId w:val="15"/>
        </w:numPr>
      </w:pPr>
      <w:r>
        <w:rPr>
          <w:noProof/>
          <w:lang w:eastAsia="fr-FR"/>
        </w:rPr>
        <w:lastRenderedPageBreak/>
        <w:drawing>
          <wp:anchor distT="0" distB="0" distL="114300" distR="114300" simplePos="0" relativeHeight="251689984" behindDoc="0" locked="0" layoutInCell="1" allowOverlap="1" wp14:anchorId="6BA6F719" wp14:editId="7F62793B">
            <wp:simplePos x="0" y="0"/>
            <wp:positionH relativeFrom="column">
              <wp:posOffset>-102235</wp:posOffset>
            </wp:positionH>
            <wp:positionV relativeFrom="paragraph">
              <wp:posOffset>450215</wp:posOffset>
            </wp:positionV>
            <wp:extent cx="400050" cy="400050"/>
            <wp:effectExtent l="19050" t="19050" r="0" b="0"/>
            <wp:wrapNone/>
            <wp:docPr id="30"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9" cstate="print"/>
                    <a:stretch>
                      <a:fillRect/>
                    </a:stretch>
                  </pic:blipFill>
                  <pic:spPr>
                    <a:xfrm>
                      <a:off x="0" y="0"/>
                      <a:ext cx="400050" cy="400050"/>
                    </a:xfrm>
                    <a:prstGeom prst="rect">
                      <a:avLst/>
                    </a:prstGeom>
                    <a:ln>
                      <a:solidFill>
                        <a:schemeClr val="tx1"/>
                      </a:solidFill>
                    </a:ln>
                  </pic:spPr>
                </pic:pic>
              </a:graphicData>
            </a:graphic>
          </wp:anchor>
        </w:drawing>
      </w:r>
      <w:r w:rsidR="00D42522">
        <w:t>Déterminer,</w:t>
      </w:r>
      <w:r w:rsidR="00D42522">
        <w:rPr>
          <w:lang w:eastAsia="fr-FR"/>
        </w:rPr>
        <w:t xml:space="preserve"> e</w:t>
      </w:r>
      <w:r w:rsidR="00E75CCE">
        <w:rPr>
          <w:lang w:eastAsia="fr-FR"/>
        </w:rPr>
        <w:t xml:space="preserve">n analysant la description des fonctions </w:t>
      </w:r>
      <w:r w:rsidR="00E75CCE" w:rsidRPr="00E75CCE">
        <w:rPr>
          <w:rFonts w:ascii="Courier New" w:hAnsi="Courier New" w:cs="Courier New"/>
          <w:b/>
        </w:rPr>
        <w:t>pwmWrite (int pin, int value)</w:t>
      </w:r>
      <w:r w:rsidR="00E75CCE">
        <w:t xml:space="preserve"> et </w:t>
      </w:r>
      <w:r w:rsidR="00E75CCE" w:rsidRPr="00E75CCE">
        <w:rPr>
          <w:rFonts w:ascii="Courier New" w:hAnsi="Courier New" w:cs="Courier New"/>
          <w:b/>
        </w:rPr>
        <w:t>pwmSetRange (unsigned int range)</w:t>
      </w:r>
      <w:r w:rsidR="00E75CCE">
        <w:t>:</w:t>
      </w:r>
    </w:p>
    <w:p w:rsidR="00E75CCE" w:rsidRDefault="00E75CCE" w:rsidP="0088422E">
      <w:pPr>
        <w:pStyle w:val="Paragraphedeliste"/>
        <w:numPr>
          <w:ilvl w:val="0"/>
          <w:numId w:val="19"/>
        </w:numPr>
      </w:pPr>
      <w:r>
        <w:t>Le rôle de chacune de ces fonctions ;</w:t>
      </w:r>
    </w:p>
    <w:p w:rsidR="00E75CCE" w:rsidRDefault="00D316D5" w:rsidP="0088422E">
      <w:pPr>
        <w:pStyle w:val="Paragraphedeliste"/>
        <w:numPr>
          <w:ilvl w:val="0"/>
          <w:numId w:val="19"/>
        </w:numPr>
      </w:pPr>
      <w:r>
        <w:rPr>
          <w:noProof/>
        </w:rPr>
        <w:pict>
          <v:shape id="_x0000_s1045" type="#_x0000_t202" style="position:absolute;left:0;text-align:left;margin-left:-17.55pt;margin-top:10.15pt;width:48.5pt;height:25.3pt;z-index:251692032;mso-position-horizontal-relative:text;mso-position-vertical-relative:text" stroked="f">
            <v:textbox style="mso-fit-shape-to-text:t" inset="0,0,0,0">
              <w:txbxContent>
                <w:p w:rsidR="001F4F82" w:rsidRPr="00F944F8" w:rsidRDefault="001F4F82" w:rsidP="00F944F8">
                  <w:pPr>
                    <w:pStyle w:val="Lgende"/>
                    <w:rPr>
                      <w:noProof/>
                      <w:color w:val="auto"/>
                      <w:sz w:val="24"/>
                    </w:rPr>
                  </w:pPr>
                  <w:r w:rsidRPr="00F944F8">
                    <w:rPr>
                      <w:color w:val="auto"/>
                      <w:highlight w:val="yellow"/>
                    </w:rPr>
                    <w:t xml:space="preserve">Validation </w:t>
                  </w:r>
                  <w:r w:rsidRPr="00F944F8">
                    <w:rPr>
                      <w:color w:val="auto"/>
                      <w:highlight w:val="yellow"/>
                    </w:rPr>
                    <w:fldChar w:fldCharType="begin"/>
                  </w:r>
                  <w:r w:rsidRPr="00F944F8">
                    <w:rPr>
                      <w:color w:val="auto"/>
                      <w:highlight w:val="yellow"/>
                    </w:rPr>
                    <w:instrText xml:space="preserve"> SEQ Validation \* ARABIC </w:instrText>
                  </w:r>
                  <w:r w:rsidRPr="00F944F8">
                    <w:rPr>
                      <w:color w:val="auto"/>
                      <w:highlight w:val="yellow"/>
                    </w:rPr>
                    <w:fldChar w:fldCharType="separate"/>
                  </w:r>
                  <w:r w:rsidR="003818D4">
                    <w:rPr>
                      <w:noProof/>
                      <w:color w:val="auto"/>
                      <w:highlight w:val="yellow"/>
                    </w:rPr>
                    <w:t>8</w:t>
                  </w:r>
                  <w:r w:rsidRPr="00F944F8">
                    <w:rPr>
                      <w:color w:val="auto"/>
                      <w:highlight w:val="yellow"/>
                    </w:rPr>
                    <w:fldChar w:fldCharType="end"/>
                  </w:r>
                </w:p>
              </w:txbxContent>
            </v:textbox>
          </v:shape>
        </w:pict>
      </w:r>
      <w:r w:rsidR="00E75CCE">
        <w:t xml:space="preserve">Le rôle des paramètres </w:t>
      </w:r>
      <w:r w:rsidR="00E75CCE" w:rsidRPr="00E75CCE">
        <w:rPr>
          <w:rFonts w:ascii="Courier New" w:hAnsi="Courier New" w:cs="Courier New"/>
          <w:b/>
        </w:rPr>
        <w:t>pin</w:t>
      </w:r>
      <w:r w:rsidR="00E75CCE">
        <w:t xml:space="preserve"> et </w:t>
      </w:r>
      <w:r w:rsidR="00E75CCE" w:rsidRPr="00E75CCE">
        <w:rPr>
          <w:rFonts w:ascii="Courier New" w:hAnsi="Courier New" w:cs="Courier New"/>
          <w:b/>
        </w:rPr>
        <w:t>value</w:t>
      </w:r>
      <w:r w:rsidR="00E75CCE">
        <w:t xml:space="preserve"> de la fonction </w:t>
      </w:r>
      <w:r w:rsidR="00E75CCE" w:rsidRPr="00E75CCE">
        <w:rPr>
          <w:rFonts w:ascii="Courier New" w:hAnsi="Courier New" w:cs="Courier New"/>
          <w:b/>
        </w:rPr>
        <w:t>pwmWrite</w:t>
      </w:r>
      <w:r w:rsidR="00E75CCE">
        <w:t> ;</w:t>
      </w:r>
    </w:p>
    <w:p w:rsidR="00E75CCE" w:rsidRDefault="00E75CCE" w:rsidP="0088422E">
      <w:pPr>
        <w:pStyle w:val="Paragraphedeliste"/>
        <w:numPr>
          <w:ilvl w:val="0"/>
          <w:numId w:val="19"/>
        </w:numPr>
      </w:pPr>
      <w:r>
        <w:t xml:space="preserve">Le rôle du paramètre </w:t>
      </w:r>
      <w:r w:rsidRPr="00E75CCE">
        <w:rPr>
          <w:rFonts w:ascii="Courier New" w:hAnsi="Courier New" w:cs="Courier New"/>
          <w:b/>
        </w:rPr>
        <w:t>range</w:t>
      </w:r>
      <w:r>
        <w:t xml:space="preserve"> de la fonction </w:t>
      </w:r>
      <w:r w:rsidRPr="00E75CCE">
        <w:rPr>
          <w:rFonts w:ascii="Courier New" w:hAnsi="Courier New" w:cs="Courier New"/>
          <w:b/>
        </w:rPr>
        <w:t>pwmSetRange</w:t>
      </w:r>
      <w:r>
        <w:t> ;</w:t>
      </w:r>
    </w:p>
    <w:p w:rsidR="00E75CCE" w:rsidRPr="00E75CCE" w:rsidRDefault="00E75CCE" w:rsidP="0088422E">
      <w:pPr>
        <w:pStyle w:val="Paragraphedeliste"/>
        <w:numPr>
          <w:ilvl w:val="0"/>
          <w:numId w:val="19"/>
        </w:numPr>
      </w:pPr>
      <w:r>
        <w:t xml:space="preserve">La relation mathématique entre le paramètre </w:t>
      </w:r>
      <w:r w:rsidRPr="00E75CCE">
        <w:rPr>
          <w:rFonts w:ascii="Courier New" w:hAnsi="Courier New" w:cs="Courier New"/>
          <w:b/>
        </w:rPr>
        <w:t xml:space="preserve">value </w:t>
      </w:r>
      <w:r>
        <w:t xml:space="preserve">de </w:t>
      </w:r>
      <w:r w:rsidRPr="00E75CCE">
        <w:rPr>
          <w:rFonts w:ascii="Courier New" w:hAnsi="Courier New" w:cs="Courier New"/>
          <w:b/>
        </w:rPr>
        <w:t xml:space="preserve">pwmWrite </w:t>
      </w:r>
      <w:r>
        <w:t xml:space="preserve">et le paramètre </w:t>
      </w:r>
      <w:r w:rsidRPr="00E75CCE">
        <w:rPr>
          <w:rFonts w:ascii="Courier New" w:hAnsi="Courier New" w:cs="Courier New"/>
          <w:b/>
        </w:rPr>
        <w:t xml:space="preserve">range </w:t>
      </w:r>
      <w:r>
        <w:t xml:space="preserve">de </w:t>
      </w:r>
      <w:r w:rsidRPr="00E75CCE">
        <w:rPr>
          <w:rFonts w:ascii="Courier New" w:hAnsi="Courier New" w:cs="Courier New"/>
          <w:b/>
        </w:rPr>
        <w:t>pwmSetRange</w:t>
      </w:r>
      <w:r>
        <w:t xml:space="preserve"> sur le rapport cyclique du signal sur la sortie </w:t>
      </w:r>
      <w:r w:rsidRPr="00E75CCE">
        <w:rPr>
          <w:rFonts w:ascii="Courier New" w:hAnsi="Courier New" w:cs="Courier New"/>
          <w:b/>
        </w:rPr>
        <w:t>WPi1</w:t>
      </w:r>
      <w:r>
        <w:t>.</w:t>
      </w:r>
    </w:p>
    <w:p w:rsidR="009E071A" w:rsidRDefault="00760DA4" w:rsidP="0088422E">
      <w:pPr>
        <w:pStyle w:val="Paragraphedeliste"/>
        <w:numPr>
          <w:ilvl w:val="0"/>
          <w:numId w:val="15"/>
        </w:numPr>
        <w:rPr>
          <w:lang w:eastAsia="fr-FR"/>
        </w:rPr>
      </w:pPr>
      <w:r>
        <w:rPr>
          <w:lang w:eastAsia="fr-FR"/>
        </w:rPr>
        <w:t>Déduire et c</w:t>
      </w:r>
      <w:r w:rsidR="00E75CCE">
        <w:rPr>
          <w:lang w:eastAsia="fr-FR"/>
        </w:rPr>
        <w:t>ompléter l’allure des signaux de la colonne « </w:t>
      </w:r>
      <w:r w:rsidR="00E75CCE" w:rsidRPr="00D42522">
        <w:rPr>
          <w:b/>
          <w:u w:val="single"/>
          <w:lang w:eastAsia="fr-FR"/>
        </w:rPr>
        <w:t>Chronogrammes</w:t>
      </w:r>
      <w:r w:rsidR="00E75CCE">
        <w:rPr>
          <w:lang w:eastAsia="fr-FR"/>
        </w:rPr>
        <w:t xml:space="preserve"> » du </w:t>
      </w:r>
      <w:r w:rsidR="00E75CCE" w:rsidRPr="00E75CCE">
        <w:rPr>
          <w:rFonts w:ascii="Courier New" w:hAnsi="Courier New" w:cs="Courier New"/>
          <w:b/>
          <w:lang w:eastAsia="fr-FR"/>
        </w:rPr>
        <w:t>Tableau 1</w:t>
      </w:r>
      <w:r w:rsidR="00E75CCE">
        <w:rPr>
          <w:lang w:eastAsia="fr-FR"/>
        </w:rPr>
        <w:t xml:space="preserve"> pour chacune des valeurs de rapport cyclique trouvées précédemment.</w:t>
      </w:r>
    </w:p>
    <w:p w:rsidR="00E75CCE" w:rsidRDefault="00D316D5" w:rsidP="00E75CCE">
      <w:pPr>
        <w:ind w:left="360"/>
        <w:rPr>
          <w:lang w:eastAsia="fr-FR"/>
        </w:rPr>
      </w:pPr>
      <w:r>
        <w:rPr>
          <w:noProof/>
        </w:rPr>
        <w:pict>
          <v:shape id="_x0000_s1046" type="#_x0000_t202" style="position:absolute;left:0;text-align:left;margin-left:211.45pt;margin-top:8.2pt;width:1in;height:25.3pt;z-index:251696128;mso-position-horizontal-relative:text;mso-position-vertical-relative:text" stroked="f">
            <v:textbox style="mso-fit-shape-to-text:t" inset="0,0,0,0">
              <w:txbxContent>
                <w:p w:rsidR="001F4F82" w:rsidRPr="00242E83" w:rsidRDefault="001F4F82" w:rsidP="00242E83">
                  <w:pPr>
                    <w:pStyle w:val="Lgende"/>
                    <w:rPr>
                      <w:noProof/>
                      <w:color w:val="auto"/>
                      <w:sz w:val="24"/>
                    </w:rPr>
                  </w:pPr>
                  <w:r w:rsidRPr="00242E83">
                    <w:rPr>
                      <w:color w:val="auto"/>
                      <w:highlight w:val="yellow"/>
                    </w:rPr>
                    <w:t xml:space="preserve">Validation </w:t>
                  </w:r>
                  <w:r w:rsidRPr="00242E83">
                    <w:rPr>
                      <w:color w:val="auto"/>
                      <w:highlight w:val="yellow"/>
                    </w:rPr>
                    <w:fldChar w:fldCharType="begin"/>
                  </w:r>
                  <w:r w:rsidRPr="00242E83">
                    <w:rPr>
                      <w:color w:val="auto"/>
                      <w:highlight w:val="yellow"/>
                    </w:rPr>
                    <w:instrText xml:space="preserve"> SEQ Validation \* ARABIC </w:instrText>
                  </w:r>
                  <w:r w:rsidRPr="00242E83">
                    <w:rPr>
                      <w:color w:val="auto"/>
                      <w:highlight w:val="yellow"/>
                    </w:rPr>
                    <w:fldChar w:fldCharType="separate"/>
                  </w:r>
                  <w:r w:rsidR="003818D4">
                    <w:rPr>
                      <w:noProof/>
                      <w:color w:val="auto"/>
                      <w:highlight w:val="yellow"/>
                    </w:rPr>
                    <w:t>9</w:t>
                  </w:r>
                  <w:r w:rsidRPr="00242E83">
                    <w:rPr>
                      <w:color w:val="auto"/>
                      <w:highlight w:val="yellow"/>
                    </w:rPr>
                    <w:fldChar w:fldCharType="end"/>
                  </w:r>
                </w:p>
              </w:txbxContent>
            </v:textbox>
          </v:shape>
        </w:pict>
      </w:r>
      <w:r w:rsidR="00242E83">
        <w:rPr>
          <w:noProof/>
          <w:lang w:eastAsia="fr-FR"/>
        </w:rPr>
        <w:drawing>
          <wp:anchor distT="0" distB="0" distL="114300" distR="114300" simplePos="0" relativeHeight="251694080" behindDoc="0" locked="0" layoutInCell="1" allowOverlap="1" wp14:anchorId="186367BF" wp14:editId="388FC5A8">
            <wp:simplePos x="0" y="0"/>
            <wp:positionH relativeFrom="column">
              <wp:posOffset>2215515</wp:posOffset>
            </wp:positionH>
            <wp:positionV relativeFrom="paragraph">
              <wp:posOffset>100965</wp:posOffset>
            </wp:positionV>
            <wp:extent cx="400050" cy="400050"/>
            <wp:effectExtent l="19050" t="19050" r="0" b="0"/>
            <wp:wrapNone/>
            <wp:docPr id="31"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9" cstate="print"/>
                    <a:stretch>
                      <a:fillRect/>
                    </a:stretch>
                  </pic:blipFill>
                  <pic:spPr>
                    <a:xfrm>
                      <a:off x="0" y="0"/>
                      <a:ext cx="400050" cy="400050"/>
                    </a:xfrm>
                    <a:prstGeom prst="rect">
                      <a:avLst/>
                    </a:prstGeom>
                    <a:ln>
                      <a:solidFill>
                        <a:schemeClr val="tx1"/>
                      </a:solidFill>
                    </a:ln>
                  </pic:spPr>
                </pic:pic>
              </a:graphicData>
            </a:graphic>
          </wp:anchor>
        </w:drawing>
      </w:r>
    </w:p>
    <w:p w:rsidR="00E75CCE" w:rsidRPr="00E75CCE" w:rsidRDefault="00E75CCE" w:rsidP="00E75CCE">
      <w:pPr>
        <w:pStyle w:val="Lgende"/>
        <w:keepNext/>
        <w:rPr>
          <w:color w:val="auto"/>
        </w:rPr>
      </w:pPr>
      <w:r w:rsidRPr="00E75CCE">
        <w:rPr>
          <w:color w:val="auto"/>
        </w:rPr>
        <w:t xml:space="preserve">Tableau </w:t>
      </w:r>
      <w:r w:rsidRPr="00E75CCE">
        <w:rPr>
          <w:color w:val="auto"/>
        </w:rPr>
        <w:fldChar w:fldCharType="begin"/>
      </w:r>
      <w:r w:rsidRPr="00E75CCE">
        <w:rPr>
          <w:color w:val="auto"/>
        </w:rPr>
        <w:instrText xml:space="preserve"> SEQ Tableau \* ARABIC </w:instrText>
      </w:r>
      <w:r w:rsidRPr="00E75CCE">
        <w:rPr>
          <w:color w:val="auto"/>
        </w:rPr>
        <w:fldChar w:fldCharType="separate"/>
      </w:r>
      <w:r w:rsidR="003818D4">
        <w:rPr>
          <w:noProof/>
          <w:color w:val="auto"/>
        </w:rPr>
        <w:t>1</w:t>
      </w:r>
      <w:r w:rsidRPr="00E75CCE">
        <w:rPr>
          <w:color w:val="auto"/>
        </w:rPr>
        <w:fldChar w:fldCharType="end"/>
      </w:r>
      <w:r w:rsidRPr="00E75CCE">
        <w:rPr>
          <w:color w:val="auto"/>
        </w:rPr>
        <w:t xml:space="preserve"> : PWM sur la sortie WPi1</w:t>
      </w:r>
    </w:p>
    <w:tbl>
      <w:tblPr>
        <w:tblStyle w:val="Grilledutableau"/>
        <w:tblW w:w="0" w:type="auto"/>
        <w:tblLook w:val="04A0" w:firstRow="1" w:lastRow="0" w:firstColumn="1" w:lastColumn="0" w:noHBand="0" w:noVBand="1"/>
      </w:tblPr>
      <w:tblGrid>
        <w:gridCol w:w="2660"/>
        <w:gridCol w:w="1417"/>
        <w:gridCol w:w="1418"/>
        <w:gridCol w:w="4566"/>
      </w:tblGrid>
      <w:tr w:rsidR="00E75CCE" w:rsidTr="00E75CCE">
        <w:tc>
          <w:tcPr>
            <w:tcW w:w="2660" w:type="dxa"/>
            <w:vAlign w:val="center"/>
          </w:tcPr>
          <w:p w:rsidR="00E75CCE" w:rsidRDefault="00E75CCE" w:rsidP="00E75CCE">
            <w:pPr>
              <w:jc w:val="center"/>
              <w:rPr>
                <w:lang w:eastAsia="fr-FR"/>
              </w:rPr>
            </w:pPr>
            <w:r>
              <w:rPr>
                <w:lang w:eastAsia="fr-FR"/>
              </w:rPr>
              <w:t>Valeur décimale du paramètre « </w:t>
            </w:r>
            <w:r w:rsidRPr="00E75CCE">
              <w:rPr>
                <w:rFonts w:ascii="Courier New" w:hAnsi="Courier New" w:cs="Courier New"/>
                <w:b/>
                <w:lang w:eastAsia="fr-FR"/>
              </w:rPr>
              <w:t>value</w:t>
            </w:r>
            <w:r>
              <w:rPr>
                <w:lang w:eastAsia="fr-FR"/>
              </w:rPr>
              <w:t xml:space="preserve"> » </w:t>
            </w:r>
          </w:p>
          <w:p w:rsidR="00E75CCE" w:rsidRDefault="00E75CCE" w:rsidP="00E75CCE">
            <w:pPr>
              <w:jc w:val="center"/>
              <w:rPr>
                <w:lang w:eastAsia="fr-FR"/>
              </w:rPr>
            </w:pPr>
            <w:r>
              <w:rPr>
                <w:lang w:eastAsia="fr-FR"/>
              </w:rPr>
              <w:t xml:space="preserve">de la fonction </w:t>
            </w:r>
            <w:r w:rsidRPr="00E75CCE">
              <w:rPr>
                <w:rFonts w:ascii="Courier New" w:hAnsi="Courier New" w:cs="Courier New"/>
                <w:b/>
                <w:lang w:eastAsia="fr-FR"/>
              </w:rPr>
              <w:t>pwmWrite</w:t>
            </w:r>
          </w:p>
        </w:tc>
        <w:tc>
          <w:tcPr>
            <w:tcW w:w="1417" w:type="dxa"/>
            <w:vAlign w:val="center"/>
          </w:tcPr>
          <w:p w:rsidR="00E75CCE" w:rsidRDefault="00E75CCE" w:rsidP="00E75CCE">
            <w:pPr>
              <w:jc w:val="center"/>
              <w:rPr>
                <w:lang w:eastAsia="fr-FR"/>
              </w:rPr>
            </w:pPr>
            <w:r>
              <w:rPr>
                <w:lang w:eastAsia="fr-FR"/>
              </w:rPr>
              <w:t>Valeur moyenne</w:t>
            </w:r>
            <w:r w:rsidR="00084E28">
              <w:rPr>
                <w:lang w:eastAsia="fr-FR"/>
              </w:rPr>
              <w:t xml:space="preserve"> mesurée</w:t>
            </w:r>
            <w:r>
              <w:rPr>
                <w:lang w:eastAsia="fr-FR"/>
              </w:rPr>
              <w:t xml:space="preserve"> (V)</w:t>
            </w:r>
          </w:p>
        </w:tc>
        <w:tc>
          <w:tcPr>
            <w:tcW w:w="1418" w:type="dxa"/>
            <w:vAlign w:val="center"/>
          </w:tcPr>
          <w:p w:rsidR="00E75CCE" w:rsidRDefault="00E75CCE" w:rsidP="00E75CCE">
            <w:pPr>
              <w:jc w:val="center"/>
              <w:rPr>
                <w:lang w:eastAsia="fr-FR"/>
              </w:rPr>
            </w:pPr>
            <w:r>
              <w:rPr>
                <w:lang w:eastAsia="fr-FR"/>
              </w:rPr>
              <w:t>Rapport cyclique (%)</w:t>
            </w:r>
          </w:p>
        </w:tc>
        <w:tc>
          <w:tcPr>
            <w:tcW w:w="4566" w:type="dxa"/>
            <w:vAlign w:val="center"/>
          </w:tcPr>
          <w:p w:rsidR="00E75CCE" w:rsidRDefault="00760DA4" w:rsidP="00E75CCE">
            <w:pPr>
              <w:jc w:val="center"/>
              <w:rPr>
                <w:lang w:eastAsia="fr-FR"/>
              </w:rPr>
            </w:pPr>
            <w:r>
              <w:rPr>
                <w:lang w:eastAsia="fr-FR"/>
              </w:rPr>
              <w:t>Chronogrammes</w:t>
            </w:r>
          </w:p>
        </w:tc>
      </w:tr>
      <w:tr w:rsidR="00E75CCE" w:rsidTr="00E75CCE">
        <w:trPr>
          <w:trHeight w:val="1076"/>
        </w:trPr>
        <w:tc>
          <w:tcPr>
            <w:tcW w:w="2660" w:type="dxa"/>
            <w:vAlign w:val="center"/>
          </w:tcPr>
          <w:p w:rsidR="00E75CCE" w:rsidRDefault="00E75CCE" w:rsidP="00E75CCE">
            <w:pPr>
              <w:jc w:val="center"/>
              <w:rPr>
                <w:lang w:eastAsia="fr-FR"/>
              </w:rPr>
            </w:pPr>
            <w:r>
              <w:rPr>
                <w:lang w:eastAsia="fr-FR"/>
              </w:rPr>
              <w:t>0</w:t>
            </w:r>
          </w:p>
        </w:tc>
        <w:tc>
          <w:tcPr>
            <w:tcW w:w="1417" w:type="dxa"/>
            <w:vAlign w:val="center"/>
          </w:tcPr>
          <w:p w:rsidR="00E75CCE" w:rsidRPr="00DA5713" w:rsidRDefault="00084E28" w:rsidP="00E75CCE">
            <w:pPr>
              <w:jc w:val="center"/>
              <w:rPr>
                <w:color w:val="F2F2F2" w:themeColor="background1" w:themeShade="F2"/>
                <w:lang w:eastAsia="fr-FR"/>
              </w:rPr>
            </w:pPr>
            <w:r w:rsidRPr="00DA5713">
              <w:rPr>
                <w:color w:val="F2F2F2" w:themeColor="background1" w:themeShade="F2"/>
                <w:lang w:eastAsia="fr-FR"/>
              </w:rPr>
              <w:t>0</w:t>
            </w:r>
          </w:p>
        </w:tc>
        <w:tc>
          <w:tcPr>
            <w:tcW w:w="1418" w:type="dxa"/>
            <w:vAlign w:val="center"/>
          </w:tcPr>
          <w:p w:rsidR="00E75CCE" w:rsidRPr="00DA5713" w:rsidRDefault="00296878" w:rsidP="00E75CCE">
            <w:pPr>
              <w:jc w:val="center"/>
              <w:rPr>
                <w:color w:val="F2F2F2" w:themeColor="background1" w:themeShade="F2"/>
                <w:lang w:eastAsia="fr-FR"/>
              </w:rPr>
            </w:pPr>
            <w:r w:rsidRPr="00DA5713">
              <w:rPr>
                <w:color w:val="F2F2F2" w:themeColor="background1" w:themeShade="F2"/>
                <w:lang w:eastAsia="fr-FR"/>
              </w:rPr>
              <w:t>0</w:t>
            </w:r>
          </w:p>
        </w:tc>
        <w:tc>
          <w:tcPr>
            <w:tcW w:w="4566" w:type="dxa"/>
            <w:vAlign w:val="center"/>
          </w:tcPr>
          <w:p w:rsidR="00E75CCE" w:rsidRDefault="002514F2" w:rsidP="00E75CCE">
            <w:pPr>
              <w:jc w:val="center"/>
              <w:rPr>
                <w:lang w:eastAsia="fr-FR"/>
              </w:rPr>
            </w:pPr>
            <w:r>
              <w:rPr>
                <w:sz w:val="24"/>
              </w:rPr>
              <w:object w:dxaOrig="4199" w:dyaOrig="2129">
                <v:shape id="_x0000_i1031" type="#_x0000_t75" style="width:210pt;height:106.5pt" o:ole="">
                  <v:imagedata r:id="rId34" o:title=""/>
                </v:shape>
                <o:OLEObject Type="Embed" ProgID="Visio.Drawing.11" ShapeID="_x0000_i1031" DrawAspect="Content" ObjectID="_1422885274" r:id="rId35"/>
              </w:object>
            </w:r>
          </w:p>
        </w:tc>
      </w:tr>
      <w:tr w:rsidR="00E75CCE" w:rsidTr="00E75CCE">
        <w:trPr>
          <w:trHeight w:val="1076"/>
        </w:trPr>
        <w:tc>
          <w:tcPr>
            <w:tcW w:w="2660" w:type="dxa"/>
            <w:vAlign w:val="center"/>
          </w:tcPr>
          <w:p w:rsidR="00E75CCE" w:rsidRDefault="00E75CCE" w:rsidP="00E75CCE">
            <w:pPr>
              <w:jc w:val="center"/>
              <w:rPr>
                <w:lang w:eastAsia="fr-FR"/>
              </w:rPr>
            </w:pPr>
            <w:r>
              <w:rPr>
                <w:lang w:eastAsia="fr-FR"/>
              </w:rPr>
              <w:t>25</w:t>
            </w:r>
          </w:p>
        </w:tc>
        <w:tc>
          <w:tcPr>
            <w:tcW w:w="1417" w:type="dxa"/>
            <w:vAlign w:val="center"/>
          </w:tcPr>
          <w:p w:rsidR="00E75CCE" w:rsidRPr="00DA5713" w:rsidRDefault="00084E28" w:rsidP="00E75CCE">
            <w:pPr>
              <w:jc w:val="center"/>
              <w:rPr>
                <w:color w:val="F2F2F2" w:themeColor="background1" w:themeShade="F2"/>
                <w:lang w:eastAsia="fr-FR"/>
              </w:rPr>
            </w:pPr>
            <w:r w:rsidRPr="00DA5713">
              <w:rPr>
                <w:color w:val="F2F2F2" w:themeColor="background1" w:themeShade="F2"/>
                <w:lang w:eastAsia="fr-FR"/>
              </w:rPr>
              <w:t>0,76</w:t>
            </w:r>
          </w:p>
        </w:tc>
        <w:tc>
          <w:tcPr>
            <w:tcW w:w="1418" w:type="dxa"/>
            <w:vAlign w:val="center"/>
          </w:tcPr>
          <w:p w:rsidR="00E75CCE" w:rsidRPr="00DA5713" w:rsidRDefault="00296878" w:rsidP="00E75CCE">
            <w:pPr>
              <w:jc w:val="center"/>
              <w:rPr>
                <w:color w:val="F2F2F2" w:themeColor="background1" w:themeShade="F2"/>
                <w:lang w:eastAsia="fr-FR"/>
              </w:rPr>
            </w:pPr>
            <w:r w:rsidRPr="00DA5713">
              <w:rPr>
                <w:color w:val="F2F2F2" w:themeColor="background1" w:themeShade="F2"/>
                <w:lang w:eastAsia="fr-FR"/>
              </w:rPr>
              <w:t>25</w:t>
            </w:r>
          </w:p>
        </w:tc>
        <w:tc>
          <w:tcPr>
            <w:tcW w:w="4566" w:type="dxa"/>
            <w:vAlign w:val="center"/>
          </w:tcPr>
          <w:p w:rsidR="00E75CCE" w:rsidRDefault="002514F2" w:rsidP="00E75CCE">
            <w:pPr>
              <w:jc w:val="center"/>
              <w:rPr>
                <w:lang w:eastAsia="fr-FR"/>
              </w:rPr>
            </w:pPr>
            <w:r>
              <w:rPr>
                <w:sz w:val="24"/>
              </w:rPr>
              <w:object w:dxaOrig="4199" w:dyaOrig="2129">
                <v:shape id="_x0000_i1032" type="#_x0000_t75" style="width:210pt;height:106.5pt" o:ole="">
                  <v:imagedata r:id="rId36" o:title=""/>
                </v:shape>
                <o:OLEObject Type="Embed" ProgID="Visio.Drawing.11" ShapeID="_x0000_i1032" DrawAspect="Content" ObjectID="_1422885275" r:id="rId37"/>
              </w:object>
            </w:r>
          </w:p>
        </w:tc>
      </w:tr>
      <w:tr w:rsidR="00E75CCE" w:rsidTr="00E75CCE">
        <w:trPr>
          <w:trHeight w:val="1076"/>
        </w:trPr>
        <w:tc>
          <w:tcPr>
            <w:tcW w:w="2660" w:type="dxa"/>
            <w:vAlign w:val="center"/>
          </w:tcPr>
          <w:p w:rsidR="00E75CCE" w:rsidRDefault="00E75CCE" w:rsidP="00E75CCE">
            <w:pPr>
              <w:jc w:val="center"/>
              <w:rPr>
                <w:lang w:eastAsia="fr-FR"/>
              </w:rPr>
            </w:pPr>
            <w:r>
              <w:rPr>
                <w:lang w:eastAsia="fr-FR"/>
              </w:rPr>
              <w:t>50</w:t>
            </w:r>
          </w:p>
        </w:tc>
        <w:tc>
          <w:tcPr>
            <w:tcW w:w="1417" w:type="dxa"/>
            <w:vAlign w:val="center"/>
          </w:tcPr>
          <w:p w:rsidR="00E75CCE" w:rsidRPr="00DA5713" w:rsidRDefault="00084E28" w:rsidP="00E75CCE">
            <w:pPr>
              <w:jc w:val="center"/>
              <w:rPr>
                <w:color w:val="F2F2F2" w:themeColor="background1" w:themeShade="F2"/>
                <w:lang w:eastAsia="fr-FR"/>
              </w:rPr>
            </w:pPr>
            <w:r w:rsidRPr="00DA5713">
              <w:rPr>
                <w:color w:val="F2F2F2" w:themeColor="background1" w:themeShade="F2"/>
                <w:lang w:eastAsia="fr-FR"/>
              </w:rPr>
              <w:t>1,55</w:t>
            </w:r>
          </w:p>
        </w:tc>
        <w:tc>
          <w:tcPr>
            <w:tcW w:w="1418" w:type="dxa"/>
            <w:vAlign w:val="center"/>
          </w:tcPr>
          <w:p w:rsidR="00E75CCE" w:rsidRPr="00DA5713" w:rsidRDefault="00296878" w:rsidP="00E75CCE">
            <w:pPr>
              <w:jc w:val="center"/>
              <w:rPr>
                <w:color w:val="F2F2F2" w:themeColor="background1" w:themeShade="F2"/>
                <w:lang w:eastAsia="fr-FR"/>
              </w:rPr>
            </w:pPr>
            <w:r w:rsidRPr="00DA5713">
              <w:rPr>
                <w:color w:val="F2F2F2" w:themeColor="background1" w:themeShade="F2"/>
                <w:lang w:eastAsia="fr-FR"/>
              </w:rPr>
              <w:t>50</w:t>
            </w:r>
          </w:p>
        </w:tc>
        <w:tc>
          <w:tcPr>
            <w:tcW w:w="4566" w:type="dxa"/>
            <w:vAlign w:val="center"/>
          </w:tcPr>
          <w:p w:rsidR="00E75CCE" w:rsidRDefault="002514F2" w:rsidP="00E75CCE">
            <w:pPr>
              <w:jc w:val="center"/>
              <w:rPr>
                <w:lang w:eastAsia="fr-FR"/>
              </w:rPr>
            </w:pPr>
            <w:r>
              <w:rPr>
                <w:sz w:val="24"/>
              </w:rPr>
              <w:object w:dxaOrig="4199" w:dyaOrig="2129">
                <v:shape id="_x0000_i1033" type="#_x0000_t75" style="width:210pt;height:106.5pt" o:ole="">
                  <v:imagedata r:id="rId38" o:title=""/>
                </v:shape>
                <o:OLEObject Type="Embed" ProgID="Visio.Drawing.11" ShapeID="_x0000_i1033" DrawAspect="Content" ObjectID="_1422885276" r:id="rId39"/>
              </w:object>
            </w:r>
          </w:p>
        </w:tc>
      </w:tr>
      <w:tr w:rsidR="00E75CCE" w:rsidTr="00E75CCE">
        <w:trPr>
          <w:trHeight w:val="1076"/>
        </w:trPr>
        <w:tc>
          <w:tcPr>
            <w:tcW w:w="2660" w:type="dxa"/>
            <w:vAlign w:val="center"/>
          </w:tcPr>
          <w:p w:rsidR="00E75CCE" w:rsidRDefault="00E75CCE" w:rsidP="00E75CCE">
            <w:pPr>
              <w:jc w:val="center"/>
              <w:rPr>
                <w:lang w:eastAsia="fr-FR"/>
              </w:rPr>
            </w:pPr>
            <w:r>
              <w:rPr>
                <w:lang w:eastAsia="fr-FR"/>
              </w:rPr>
              <w:t>75</w:t>
            </w:r>
          </w:p>
        </w:tc>
        <w:tc>
          <w:tcPr>
            <w:tcW w:w="1417" w:type="dxa"/>
            <w:vAlign w:val="center"/>
          </w:tcPr>
          <w:p w:rsidR="00E75CCE" w:rsidRPr="00DA5713" w:rsidRDefault="00084E28" w:rsidP="00E75CCE">
            <w:pPr>
              <w:jc w:val="center"/>
              <w:rPr>
                <w:color w:val="F2F2F2" w:themeColor="background1" w:themeShade="F2"/>
                <w:lang w:eastAsia="fr-FR"/>
              </w:rPr>
            </w:pPr>
            <w:r w:rsidRPr="00DA5713">
              <w:rPr>
                <w:color w:val="F2F2F2" w:themeColor="background1" w:themeShade="F2"/>
                <w:lang w:eastAsia="fr-FR"/>
              </w:rPr>
              <w:t>2,30</w:t>
            </w:r>
          </w:p>
        </w:tc>
        <w:tc>
          <w:tcPr>
            <w:tcW w:w="1418" w:type="dxa"/>
            <w:vAlign w:val="center"/>
          </w:tcPr>
          <w:p w:rsidR="00E75CCE" w:rsidRPr="00DA5713" w:rsidRDefault="00296878" w:rsidP="00E75CCE">
            <w:pPr>
              <w:jc w:val="center"/>
              <w:rPr>
                <w:color w:val="F2F2F2" w:themeColor="background1" w:themeShade="F2"/>
                <w:lang w:eastAsia="fr-FR"/>
              </w:rPr>
            </w:pPr>
            <w:r w:rsidRPr="00DA5713">
              <w:rPr>
                <w:color w:val="F2F2F2" w:themeColor="background1" w:themeShade="F2"/>
                <w:lang w:eastAsia="fr-FR"/>
              </w:rPr>
              <w:t>75</w:t>
            </w:r>
          </w:p>
        </w:tc>
        <w:tc>
          <w:tcPr>
            <w:tcW w:w="4566" w:type="dxa"/>
            <w:vAlign w:val="center"/>
          </w:tcPr>
          <w:p w:rsidR="00E75CCE" w:rsidRDefault="002514F2" w:rsidP="00E75CCE">
            <w:pPr>
              <w:jc w:val="center"/>
              <w:rPr>
                <w:lang w:eastAsia="fr-FR"/>
              </w:rPr>
            </w:pPr>
            <w:r>
              <w:rPr>
                <w:sz w:val="24"/>
              </w:rPr>
              <w:object w:dxaOrig="4199" w:dyaOrig="2129">
                <v:shape id="_x0000_i1034" type="#_x0000_t75" style="width:210pt;height:106.5pt" o:ole="">
                  <v:imagedata r:id="rId40" o:title=""/>
                </v:shape>
                <o:OLEObject Type="Embed" ProgID="Visio.Drawing.11" ShapeID="_x0000_i1034" DrawAspect="Content" ObjectID="_1422885277" r:id="rId41"/>
              </w:object>
            </w:r>
          </w:p>
        </w:tc>
      </w:tr>
      <w:tr w:rsidR="00E75CCE" w:rsidTr="00E75CCE">
        <w:trPr>
          <w:trHeight w:val="1076"/>
        </w:trPr>
        <w:tc>
          <w:tcPr>
            <w:tcW w:w="2660" w:type="dxa"/>
            <w:vAlign w:val="center"/>
          </w:tcPr>
          <w:p w:rsidR="00E75CCE" w:rsidRDefault="00E75CCE" w:rsidP="00E75CCE">
            <w:pPr>
              <w:jc w:val="center"/>
              <w:rPr>
                <w:lang w:eastAsia="fr-FR"/>
              </w:rPr>
            </w:pPr>
            <w:r>
              <w:rPr>
                <w:lang w:eastAsia="fr-FR"/>
              </w:rPr>
              <w:lastRenderedPageBreak/>
              <w:t>100</w:t>
            </w:r>
          </w:p>
        </w:tc>
        <w:tc>
          <w:tcPr>
            <w:tcW w:w="1417" w:type="dxa"/>
            <w:vAlign w:val="center"/>
          </w:tcPr>
          <w:p w:rsidR="00E75CCE" w:rsidRPr="00DA5713" w:rsidRDefault="00084E28" w:rsidP="00E75CCE">
            <w:pPr>
              <w:jc w:val="center"/>
              <w:rPr>
                <w:color w:val="F2F2F2" w:themeColor="background1" w:themeShade="F2"/>
                <w:lang w:eastAsia="fr-FR"/>
              </w:rPr>
            </w:pPr>
            <w:r w:rsidRPr="00DA5713">
              <w:rPr>
                <w:color w:val="F2F2F2" w:themeColor="background1" w:themeShade="F2"/>
                <w:lang w:eastAsia="fr-FR"/>
              </w:rPr>
              <w:t>3,10</w:t>
            </w:r>
          </w:p>
        </w:tc>
        <w:tc>
          <w:tcPr>
            <w:tcW w:w="1418" w:type="dxa"/>
            <w:vAlign w:val="center"/>
          </w:tcPr>
          <w:p w:rsidR="00E75CCE" w:rsidRPr="00DA5713" w:rsidRDefault="00296878" w:rsidP="00E75CCE">
            <w:pPr>
              <w:jc w:val="center"/>
              <w:rPr>
                <w:color w:val="F2F2F2" w:themeColor="background1" w:themeShade="F2"/>
                <w:lang w:eastAsia="fr-FR"/>
              </w:rPr>
            </w:pPr>
            <w:r w:rsidRPr="00DA5713">
              <w:rPr>
                <w:color w:val="F2F2F2" w:themeColor="background1" w:themeShade="F2"/>
                <w:lang w:eastAsia="fr-FR"/>
              </w:rPr>
              <w:t>100</w:t>
            </w:r>
          </w:p>
        </w:tc>
        <w:tc>
          <w:tcPr>
            <w:tcW w:w="4566" w:type="dxa"/>
            <w:vAlign w:val="center"/>
          </w:tcPr>
          <w:p w:rsidR="00E75CCE" w:rsidRDefault="002514F2" w:rsidP="00E75CCE">
            <w:pPr>
              <w:jc w:val="center"/>
              <w:rPr>
                <w:lang w:eastAsia="fr-FR"/>
              </w:rPr>
            </w:pPr>
            <w:r>
              <w:rPr>
                <w:sz w:val="24"/>
              </w:rPr>
              <w:object w:dxaOrig="4199" w:dyaOrig="2129">
                <v:shape id="_x0000_i1035" type="#_x0000_t75" style="width:210pt;height:106.5pt" o:ole="">
                  <v:imagedata r:id="rId42" o:title=""/>
                </v:shape>
                <o:OLEObject Type="Embed" ProgID="Visio.Drawing.11" ShapeID="_x0000_i1035" DrawAspect="Content" ObjectID="_1422885278" r:id="rId43"/>
              </w:object>
            </w:r>
          </w:p>
        </w:tc>
      </w:tr>
    </w:tbl>
    <w:p w:rsidR="00E75CCE" w:rsidRPr="009E071A" w:rsidRDefault="00E75CCE" w:rsidP="00E75CCE">
      <w:pPr>
        <w:rPr>
          <w:lang w:eastAsia="fr-FR"/>
        </w:rPr>
      </w:pPr>
    </w:p>
    <w:p w:rsidR="005E7836" w:rsidRDefault="00E86400" w:rsidP="00E86400">
      <w:pPr>
        <w:pStyle w:val="Titre4"/>
      </w:pPr>
      <w:r>
        <w:t>Programmation</w:t>
      </w:r>
      <w:r w:rsidR="00A1637C" w:rsidRPr="00A1637C">
        <w:t xml:space="preserve"> </w:t>
      </w:r>
      <w:r w:rsidR="00A1637C">
        <w:t xml:space="preserve">numéro </w:t>
      </w:r>
      <w:r w:rsidR="00C85481">
        <w:t>2</w:t>
      </w:r>
      <w:r w:rsidR="007E2F6D">
        <w:t xml:space="preserve"> PWM</w:t>
      </w:r>
      <w:r>
        <w:t>.</w:t>
      </w:r>
      <w:r w:rsidR="00C85481">
        <w:t xml:space="preserve"> Variation du rapport cyclique.</w:t>
      </w:r>
    </w:p>
    <w:p w:rsidR="00E86400" w:rsidRDefault="00E86400" w:rsidP="0088422E">
      <w:pPr>
        <w:pStyle w:val="Paragraphedeliste"/>
        <w:numPr>
          <w:ilvl w:val="0"/>
          <w:numId w:val="18"/>
        </w:numPr>
        <w:rPr>
          <w:lang w:eastAsia="fr-FR"/>
        </w:rPr>
      </w:pPr>
      <w:r>
        <w:rPr>
          <w:lang w:eastAsia="fr-FR"/>
        </w:rPr>
        <w:t xml:space="preserve">Saisir le programme ci-dessous. Analyser le code et déduire les actions réalisées par ce programme sur la sortie </w:t>
      </w:r>
      <w:r w:rsidRPr="00594D19">
        <w:rPr>
          <w:rFonts w:ascii="Courier New" w:hAnsi="Courier New" w:cs="Courier New"/>
          <w:b/>
          <w:lang w:eastAsia="fr-FR"/>
        </w:rPr>
        <w:t>Wiring Pi 1</w:t>
      </w:r>
      <w:r>
        <w:rPr>
          <w:lang w:eastAsia="fr-FR"/>
        </w:rPr>
        <w:t xml:space="preserve"> (</w:t>
      </w:r>
      <w:r w:rsidRPr="00594D19">
        <w:rPr>
          <w:rFonts w:ascii="Courier New" w:hAnsi="Courier New" w:cs="Courier New"/>
          <w:b/>
          <w:lang w:eastAsia="fr-FR"/>
        </w:rPr>
        <w:t>WPi1</w:t>
      </w:r>
      <w:r>
        <w:rPr>
          <w:lang w:eastAsia="fr-FR"/>
        </w:rPr>
        <w:t>).</w:t>
      </w:r>
    </w:p>
    <w:tbl>
      <w:tblPr>
        <w:tblStyle w:val="Grilledutableau"/>
        <w:tblW w:w="0" w:type="auto"/>
        <w:tblLook w:val="04A0" w:firstRow="1" w:lastRow="0" w:firstColumn="1" w:lastColumn="0" w:noHBand="0" w:noVBand="1"/>
      </w:tblPr>
      <w:tblGrid>
        <w:gridCol w:w="10061"/>
      </w:tblGrid>
      <w:tr w:rsidR="00B2699F" w:rsidTr="00B2699F">
        <w:tc>
          <w:tcPr>
            <w:tcW w:w="10061" w:type="dxa"/>
          </w:tcPr>
          <w:p w:rsidR="00C46FC2" w:rsidRPr="00C46FC2" w:rsidRDefault="00C46FC2" w:rsidP="00C46FC2">
            <w:pPr>
              <w:ind w:left="360"/>
              <w:rPr>
                <w:rFonts w:ascii="Courier New" w:hAnsi="Courier New" w:cs="Courier New"/>
                <w:b/>
              </w:rPr>
            </w:pPr>
            <w:r w:rsidRPr="00C46FC2">
              <w:rPr>
                <w:rFonts w:ascii="Courier New" w:hAnsi="Courier New" w:cs="Courier New"/>
                <w:b/>
              </w:rPr>
              <w:t>#include &lt;wiringPi.h&gt;</w:t>
            </w:r>
          </w:p>
          <w:p w:rsidR="00C46FC2" w:rsidRPr="00C46FC2" w:rsidRDefault="00C46FC2" w:rsidP="00C46FC2">
            <w:pPr>
              <w:ind w:left="360"/>
              <w:rPr>
                <w:rFonts w:ascii="Courier New" w:hAnsi="Courier New" w:cs="Courier New"/>
                <w:b/>
              </w:rPr>
            </w:pPr>
            <w:r w:rsidRPr="00C46FC2">
              <w:rPr>
                <w:rFonts w:ascii="Courier New" w:hAnsi="Courier New" w:cs="Courier New"/>
                <w:b/>
              </w:rPr>
              <w:t>#include &lt;stdio.h&gt;</w:t>
            </w:r>
          </w:p>
          <w:p w:rsidR="00C46FC2" w:rsidRPr="00C46FC2" w:rsidRDefault="00C46FC2" w:rsidP="00C46FC2">
            <w:pPr>
              <w:ind w:left="360"/>
              <w:rPr>
                <w:rFonts w:ascii="Courier New" w:hAnsi="Courier New" w:cs="Courier New"/>
                <w:b/>
              </w:rPr>
            </w:pPr>
            <w:r w:rsidRPr="00C46FC2">
              <w:rPr>
                <w:rFonts w:ascii="Courier New" w:hAnsi="Courier New" w:cs="Courier New"/>
                <w:b/>
              </w:rPr>
              <w:t>#include &lt;stdlib.h&gt;</w:t>
            </w:r>
          </w:p>
          <w:p w:rsidR="00C46FC2" w:rsidRPr="00C46FC2" w:rsidRDefault="00C46FC2" w:rsidP="00C46FC2">
            <w:pPr>
              <w:ind w:left="360"/>
              <w:rPr>
                <w:rFonts w:ascii="Courier New" w:hAnsi="Courier New" w:cs="Courier New"/>
                <w:b/>
              </w:rPr>
            </w:pPr>
          </w:p>
          <w:p w:rsidR="00C46FC2" w:rsidRPr="00C46FC2" w:rsidRDefault="00C46FC2" w:rsidP="00C46FC2">
            <w:pPr>
              <w:ind w:left="360"/>
              <w:rPr>
                <w:rFonts w:ascii="Courier New" w:hAnsi="Courier New" w:cs="Courier New"/>
                <w:b/>
              </w:rPr>
            </w:pPr>
            <w:r w:rsidRPr="00C46FC2">
              <w:rPr>
                <w:rFonts w:ascii="Courier New" w:hAnsi="Courier New" w:cs="Courier New"/>
                <w:b/>
              </w:rPr>
              <w:t>int main(int argc, char *argv[])</w:t>
            </w:r>
          </w:p>
          <w:p w:rsidR="00C46FC2" w:rsidRPr="00C46FC2" w:rsidRDefault="00C46FC2" w:rsidP="00C46FC2">
            <w:pPr>
              <w:ind w:left="360"/>
              <w:rPr>
                <w:rFonts w:ascii="Courier New" w:hAnsi="Courier New" w:cs="Courier New"/>
                <w:b/>
              </w:rPr>
            </w:pPr>
            <w:r w:rsidRPr="00C46FC2">
              <w:rPr>
                <w:rFonts w:ascii="Courier New" w:hAnsi="Courier New" w:cs="Courier New"/>
                <w:b/>
              </w:rPr>
              <w:t>{</w:t>
            </w:r>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int up;</w:t>
            </w:r>
          </w:p>
          <w:p w:rsidR="00C46FC2" w:rsidRPr="00C46FC2" w:rsidRDefault="00C46FC2" w:rsidP="00C46FC2">
            <w:pPr>
              <w:ind w:left="360"/>
              <w:rPr>
                <w:rFonts w:ascii="Courier New" w:hAnsi="Courier New" w:cs="Courier New"/>
                <w:b/>
              </w:rPr>
            </w:pPr>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if(getuid()!=0)</w:t>
            </w:r>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w:t>
            </w:r>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printf("Error:wiringPi must be run as root.\n");</w:t>
            </w:r>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return 1;</w:t>
            </w:r>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w:t>
            </w:r>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if(wiringPiSetup()==-1)</w:t>
            </w:r>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w:t>
            </w:r>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printf("Error:wiringPi setup failed.\n");</w:t>
            </w:r>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return 1;</w:t>
            </w:r>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w:t>
            </w:r>
          </w:p>
          <w:p w:rsidR="00C46FC2" w:rsidRPr="00C46FC2" w:rsidRDefault="00C46FC2" w:rsidP="00C46FC2">
            <w:pPr>
              <w:ind w:left="360"/>
              <w:rPr>
                <w:rFonts w:ascii="Courier New" w:hAnsi="Courier New" w:cs="Courier New"/>
                <w:b/>
              </w:rPr>
            </w:pPr>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printf("PWM sur sortie </w:t>
            </w:r>
            <w:r w:rsidR="0015574C">
              <w:rPr>
                <w:rFonts w:ascii="Courier New" w:hAnsi="Courier New" w:cs="Courier New"/>
                <w:b/>
              </w:rPr>
              <w:t>WPi1</w:t>
            </w:r>
            <w:r w:rsidRPr="00C46FC2">
              <w:rPr>
                <w:rFonts w:ascii="Courier New" w:hAnsi="Courier New" w:cs="Courier New"/>
                <w:b/>
              </w:rPr>
              <w:t>\n");</w:t>
            </w:r>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pinMode(1,PWM_OUTPUT);</w:t>
            </w:r>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pwmSetMode(PWM_MODE_MS);</w:t>
            </w:r>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pwmWrite(1,0);      </w:t>
            </w:r>
          </w:p>
          <w:p w:rsidR="00C46FC2" w:rsidRPr="00C46FC2" w:rsidRDefault="00C46FC2" w:rsidP="00C46FC2">
            <w:pPr>
              <w:ind w:left="360"/>
              <w:rPr>
                <w:rFonts w:ascii="Courier New" w:hAnsi="Courier New" w:cs="Courier New"/>
                <w:b/>
              </w:rPr>
            </w:pPr>
          </w:p>
          <w:p w:rsidR="00C46FC2" w:rsidRPr="00C46FC2" w:rsidRDefault="00C46FC2" w:rsidP="00C46FC2">
            <w:pPr>
              <w:ind w:left="360"/>
              <w:rPr>
                <w:rFonts w:ascii="Courier New" w:hAnsi="Courier New" w:cs="Courier New"/>
                <w:b/>
              </w:rPr>
            </w:pPr>
            <w:r w:rsidRPr="00C46FC2">
              <w:rPr>
                <w:rFonts w:ascii="Courier New" w:hAnsi="Courier New" w:cs="Courier New"/>
                <w:b/>
              </w:rPr>
              <w:tab/>
              <w:t>while(1)</w:t>
            </w:r>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w:t>
            </w:r>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for(up=0;up&lt;=1024;up++)</w:t>
            </w:r>
          </w:p>
          <w:p w:rsidR="00C46FC2" w:rsidRPr="00C46FC2" w:rsidRDefault="00C46FC2" w:rsidP="00C46FC2">
            <w:pPr>
              <w:ind w:left="360"/>
              <w:rPr>
                <w:rFonts w:ascii="Courier New" w:hAnsi="Courier New" w:cs="Courier New"/>
                <w:b/>
              </w:rPr>
            </w:pPr>
            <w:r w:rsidRPr="00C46FC2">
              <w:rPr>
                <w:rFonts w:ascii="Courier New" w:hAnsi="Courier New" w:cs="Courier New"/>
                <w:b/>
              </w:rPr>
              <w:tab/>
            </w:r>
            <w:r w:rsidRPr="00C46FC2">
              <w:rPr>
                <w:rFonts w:ascii="Courier New" w:hAnsi="Courier New" w:cs="Courier New"/>
                <w:b/>
              </w:rPr>
              <w:tab/>
            </w:r>
            <w:r w:rsidRPr="00C46FC2">
              <w:rPr>
                <w:rFonts w:ascii="Courier New" w:hAnsi="Courier New" w:cs="Courier New"/>
                <w:b/>
              </w:rPr>
              <w:tab/>
              <w:t>{</w:t>
            </w:r>
          </w:p>
          <w:p w:rsidR="00C46FC2" w:rsidRPr="00C46FC2" w:rsidRDefault="00C46FC2" w:rsidP="00C46FC2">
            <w:pPr>
              <w:ind w:left="360"/>
              <w:rPr>
                <w:rFonts w:ascii="Courier New" w:hAnsi="Courier New" w:cs="Courier New"/>
                <w:b/>
              </w:rPr>
            </w:pPr>
            <w:r w:rsidRPr="00C46FC2">
              <w:rPr>
                <w:rFonts w:ascii="Courier New" w:hAnsi="Courier New" w:cs="Courier New"/>
                <w:b/>
              </w:rPr>
              <w:tab/>
            </w:r>
            <w:r w:rsidRPr="00C46FC2">
              <w:rPr>
                <w:rFonts w:ascii="Courier New" w:hAnsi="Courier New" w:cs="Courier New"/>
                <w:b/>
              </w:rPr>
              <w:tab/>
            </w:r>
            <w:r w:rsidRPr="00C46FC2">
              <w:rPr>
                <w:rFonts w:ascii="Courier New" w:hAnsi="Courier New" w:cs="Courier New"/>
                <w:b/>
              </w:rPr>
              <w:tab/>
              <w:t>pwmWrite(1,up);</w:t>
            </w:r>
          </w:p>
          <w:p w:rsidR="00C46FC2" w:rsidRPr="00C46FC2" w:rsidRDefault="00C46FC2" w:rsidP="00C46FC2">
            <w:pPr>
              <w:ind w:left="360"/>
              <w:rPr>
                <w:rFonts w:ascii="Courier New" w:hAnsi="Courier New" w:cs="Courier New"/>
                <w:b/>
              </w:rPr>
            </w:pPr>
            <w:r w:rsidRPr="00C46FC2">
              <w:rPr>
                <w:rFonts w:ascii="Courier New" w:hAnsi="Courier New" w:cs="Courier New"/>
                <w:b/>
              </w:rPr>
              <w:tab/>
            </w:r>
            <w:r w:rsidRPr="00C46FC2">
              <w:rPr>
                <w:rFonts w:ascii="Courier New" w:hAnsi="Courier New" w:cs="Courier New"/>
                <w:b/>
              </w:rPr>
              <w:tab/>
            </w:r>
            <w:r w:rsidRPr="00C46FC2">
              <w:rPr>
                <w:rFonts w:ascii="Courier New" w:hAnsi="Courier New" w:cs="Courier New"/>
                <w:b/>
              </w:rPr>
              <w:tab/>
              <w:t>delay(2);</w:t>
            </w:r>
          </w:p>
          <w:p w:rsidR="00C46FC2" w:rsidRPr="00C46FC2" w:rsidRDefault="00C46FC2" w:rsidP="00C46FC2">
            <w:pPr>
              <w:ind w:left="360"/>
              <w:rPr>
                <w:rFonts w:ascii="Courier New" w:hAnsi="Courier New" w:cs="Courier New"/>
                <w:b/>
              </w:rPr>
            </w:pPr>
            <w:r w:rsidRPr="00C46FC2">
              <w:rPr>
                <w:rFonts w:ascii="Courier New" w:hAnsi="Courier New" w:cs="Courier New"/>
                <w:b/>
              </w:rPr>
              <w:tab/>
            </w:r>
            <w:r w:rsidRPr="00C46FC2">
              <w:rPr>
                <w:rFonts w:ascii="Courier New" w:hAnsi="Courier New" w:cs="Courier New"/>
                <w:b/>
              </w:rPr>
              <w:tab/>
            </w:r>
            <w:r w:rsidRPr="00C46FC2">
              <w:rPr>
                <w:rFonts w:ascii="Courier New" w:hAnsi="Courier New" w:cs="Courier New"/>
                <w:b/>
              </w:rPr>
              <w:tab/>
              <w:t>}</w:t>
            </w:r>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w:t>
            </w:r>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for(up=1024;up&gt;=0;up--)</w:t>
            </w:r>
          </w:p>
          <w:p w:rsidR="00C46FC2" w:rsidRPr="00C46FC2" w:rsidRDefault="00C46FC2" w:rsidP="00C46FC2">
            <w:pPr>
              <w:ind w:left="360"/>
              <w:rPr>
                <w:rFonts w:ascii="Courier New" w:hAnsi="Courier New" w:cs="Courier New"/>
                <w:b/>
              </w:rPr>
            </w:pPr>
            <w:r w:rsidRPr="00C46FC2">
              <w:rPr>
                <w:rFonts w:ascii="Courier New" w:hAnsi="Courier New" w:cs="Courier New"/>
                <w:b/>
              </w:rPr>
              <w:tab/>
            </w:r>
            <w:r w:rsidRPr="00C46FC2">
              <w:rPr>
                <w:rFonts w:ascii="Courier New" w:hAnsi="Courier New" w:cs="Courier New"/>
                <w:b/>
              </w:rPr>
              <w:tab/>
            </w:r>
            <w:r w:rsidRPr="00C46FC2">
              <w:rPr>
                <w:rFonts w:ascii="Courier New" w:hAnsi="Courier New" w:cs="Courier New"/>
                <w:b/>
              </w:rPr>
              <w:tab/>
              <w:t>{</w:t>
            </w:r>
          </w:p>
          <w:p w:rsidR="00C46FC2" w:rsidRPr="00C46FC2" w:rsidRDefault="00C46FC2" w:rsidP="00C46FC2">
            <w:pPr>
              <w:ind w:left="360"/>
              <w:rPr>
                <w:rFonts w:ascii="Courier New" w:hAnsi="Courier New" w:cs="Courier New"/>
                <w:b/>
              </w:rPr>
            </w:pPr>
            <w:r w:rsidRPr="00C46FC2">
              <w:rPr>
                <w:rFonts w:ascii="Courier New" w:hAnsi="Courier New" w:cs="Courier New"/>
                <w:b/>
              </w:rPr>
              <w:tab/>
            </w:r>
            <w:r w:rsidRPr="00C46FC2">
              <w:rPr>
                <w:rFonts w:ascii="Courier New" w:hAnsi="Courier New" w:cs="Courier New"/>
                <w:b/>
              </w:rPr>
              <w:tab/>
            </w:r>
            <w:r w:rsidRPr="00C46FC2">
              <w:rPr>
                <w:rFonts w:ascii="Courier New" w:hAnsi="Courier New" w:cs="Courier New"/>
                <w:b/>
              </w:rPr>
              <w:tab/>
              <w:t>pwmWrite(1,up);</w:t>
            </w:r>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w:t>
            </w:r>
            <w:r>
              <w:rPr>
                <w:rFonts w:ascii="Courier New" w:hAnsi="Courier New" w:cs="Courier New"/>
                <w:b/>
              </w:rPr>
              <w:tab/>
            </w:r>
            <w:r w:rsidRPr="00C46FC2">
              <w:rPr>
                <w:rFonts w:ascii="Courier New" w:hAnsi="Courier New" w:cs="Courier New"/>
                <w:b/>
              </w:rPr>
              <w:t>delay(2);</w:t>
            </w:r>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w:t>
            </w:r>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w:t>
            </w:r>
            <w:r w:rsidR="00CD4E0E">
              <w:rPr>
                <w:rFonts w:ascii="Courier New" w:hAnsi="Courier New" w:cs="Courier New"/>
                <w:b/>
              </w:rPr>
              <w:t> ;</w:t>
            </w:r>
            <w:bookmarkStart w:id="10" w:name="_GoBack"/>
            <w:bookmarkEnd w:id="10"/>
          </w:p>
          <w:p w:rsidR="00C46FC2" w:rsidRPr="00C46FC2" w:rsidRDefault="00C46FC2" w:rsidP="00C46FC2">
            <w:pPr>
              <w:ind w:left="360"/>
              <w:rPr>
                <w:rFonts w:ascii="Courier New" w:hAnsi="Courier New" w:cs="Courier New"/>
                <w:b/>
              </w:rPr>
            </w:pPr>
            <w:r w:rsidRPr="00C46FC2">
              <w:rPr>
                <w:rFonts w:ascii="Courier New" w:hAnsi="Courier New" w:cs="Courier New"/>
                <w:b/>
              </w:rPr>
              <w:t xml:space="preserve">  return 0;</w:t>
            </w:r>
          </w:p>
          <w:p w:rsidR="00B2699F" w:rsidRPr="00C46FC2" w:rsidRDefault="00C46FC2" w:rsidP="00C46FC2">
            <w:pPr>
              <w:ind w:left="360"/>
            </w:pPr>
            <w:r w:rsidRPr="00C46FC2">
              <w:rPr>
                <w:rFonts w:ascii="Courier New" w:hAnsi="Courier New" w:cs="Courier New"/>
                <w:b/>
              </w:rPr>
              <w:t>}</w:t>
            </w:r>
          </w:p>
        </w:tc>
      </w:tr>
    </w:tbl>
    <w:p w:rsidR="003550D5" w:rsidRDefault="003550D5" w:rsidP="003550D5">
      <w:pPr>
        <w:rPr>
          <w:lang w:eastAsia="fr-FR"/>
        </w:rPr>
      </w:pPr>
    </w:p>
    <w:p w:rsidR="003550D5" w:rsidRDefault="00D316D5" w:rsidP="0088422E">
      <w:pPr>
        <w:pStyle w:val="Paragraphedeliste"/>
        <w:numPr>
          <w:ilvl w:val="0"/>
          <w:numId w:val="18"/>
        </w:numPr>
        <w:rPr>
          <w:lang w:eastAsia="fr-FR"/>
        </w:rPr>
      </w:pPr>
      <w:r>
        <w:rPr>
          <w:noProof/>
        </w:rPr>
        <w:lastRenderedPageBreak/>
        <w:pict>
          <v:shape id="_x0000_s1047" type="#_x0000_t202" style="position:absolute;left:0;text-align:left;margin-left:237.95pt;margin-top:21.7pt;width:1in;height:25.3pt;z-index:251704320;mso-position-horizontal-relative:text;mso-position-vertical-relative:text" stroked="f">
            <v:textbox style="mso-fit-shape-to-text:t" inset="0,0,0,0">
              <w:txbxContent>
                <w:p w:rsidR="001F4F82" w:rsidRPr="00DA5713" w:rsidRDefault="001F4F82" w:rsidP="00DA5713">
                  <w:pPr>
                    <w:pStyle w:val="Lgende"/>
                    <w:rPr>
                      <w:noProof/>
                      <w:color w:val="auto"/>
                      <w:sz w:val="24"/>
                    </w:rPr>
                  </w:pPr>
                  <w:r w:rsidRPr="00DA5713">
                    <w:rPr>
                      <w:color w:val="auto"/>
                      <w:highlight w:val="yellow"/>
                    </w:rPr>
                    <w:t xml:space="preserve">Validation </w:t>
                  </w:r>
                  <w:r w:rsidRPr="00DA5713">
                    <w:rPr>
                      <w:color w:val="auto"/>
                      <w:highlight w:val="yellow"/>
                    </w:rPr>
                    <w:fldChar w:fldCharType="begin"/>
                  </w:r>
                  <w:r w:rsidRPr="00DA5713">
                    <w:rPr>
                      <w:color w:val="auto"/>
                      <w:highlight w:val="yellow"/>
                    </w:rPr>
                    <w:instrText xml:space="preserve"> SEQ Validation \* ARABIC </w:instrText>
                  </w:r>
                  <w:r w:rsidRPr="00DA5713">
                    <w:rPr>
                      <w:color w:val="auto"/>
                      <w:highlight w:val="yellow"/>
                    </w:rPr>
                    <w:fldChar w:fldCharType="separate"/>
                  </w:r>
                  <w:r w:rsidR="003818D4">
                    <w:rPr>
                      <w:noProof/>
                      <w:color w:val="auto"/>
                      <w:highlight w:val="yellow"/>
                    </w:rPr>
                    <w:t>10</w:t>
                  </w:r>
                  <w:r w:rsidRPr="00DA5713">
                    <w:rPr>
                      <w:color w:val="auto"/>
                      <w:highlight w:val="yellow"/>
                    </w:rPr>
                    <w:fldChar w:fldCharType="end"/>
                  </w:r>
                </w:p>
              </w:txbxContent>
            </v:textbox>
          </v:shape>
        </w:pict>
      </w:r>
      <w:r w:rsidR="00DA5713">
        <w:rPr>
          <w:noProof/>
          <w:lang w:eastAsia="fr-FR"/>
        </w:rPr>
        <w:drawing>
          <wp:anchor distT="0" distB="0" distL="114300" distR="114300" simplePos="0" relativeHeight="251698176" behindDoc="0" locked="0" layoutInCell="1" allowOverlap="1" wp14:anchorId="47FB8B86" wp14:editId="18246CD9">
            <wp:simplePos x="0" y="0"/>
            <wp:positionH relativeFrom="column">
              <wp:posOffset>2552065</wp:posOffset>
            </wp:positionH>
            <wp:positionV relativeFrom="paragraph">
              <wp:posOffset>221615</wp:posOffset>
            </wp:positionV>
            <wp:extent cx="400050" cy="400050"/>
            <wp:effectExtent l="19050" t="19050" r="0" b="0"/>
            <wp:wrapNone/>
            <wp:docPr id="32"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9" cstate="print"/>
                    <a:stretch>
                      <a:fillRect/>
                    </a:stretch>
                  </pic:blipFill>
                  <pic:spPr>
                    <a:xfrm>
                      <a:off x="0" y="0"/>
                      <a:ext cx="400050" cy="400050"/>
                    </a:xfrm>
                    <a:prstGeom prst="rect">
                      <a:avLst/>
                    </a:prstGeom>
                    <a:ln>
                      <a:solidFill>
                        <a:schemeClr val="tx1"/>
                      </a:solidFill>
                    </a:ln>
                  </pic:spPr>
                </pic:pic>
              </a:graphicData>
            </a:graphic>
          </wp:anchor>
        </w:drawing>
      </w:r>
      <w:r w:rsidR="003550D5">
        <w:rPr>
          <w:lang w:eastAsia="fr-FR"/>
        </w:rPr>
        <w:t>Faire la compilation, exécuter le programme et vérifier que le fonctionnement de ce programme correspond bien à votre analyse.</w:t>
      </w:r>
    </w:p>
    <w:p w:rsidR="00D42522" w:rsidRDefault="00D42522" w:rsidP="00D42522">
      <w:pPr>
        <w:ind w:left="360"/>
        <w:rPr>
          <w:lang w:eastAsia="fr-FR"/>
        </w:rPr>
      </w:pPr>
    </w:p>
    <w:p w:rsidR="007E2F6D" w:rsidRDefault="007E2F6D" w:rsidP="007E2F6D">
      <w:pPr>
        <w:pStyle w:val="Titre4"/>
      </w:pPr>
      <w:r>
        <w:t>Programmation</w:t>
      </w:r>
      <w:r w:rsidR="00A1637C" w:rsidRPr="00A1637C">
        <w:t xml:space="preserve"> </w:t>
      </w:r>
      <w:r w:rsidR="00A1637C">
        <w:t xml:space="preserve">numéro </w:t>
      </w:r>
      <w:r w:rsidR="00C85481">
        <w:t>3</w:t>
      </w:r>
      <w:r>
        <w:t xml:space="preserve"> PWM.</w:t>
      </w:r>
      <w:r w:rsidR="00C85481">
        <w:t xml:space="preserve"> Commande en PWM d’un allumage de lampe.</w:t>
      </w:r>
    </w:p>
    <w:p w:rsidR="00E86400" w:rsidRDefault="00187363" w:rsidP="0088422E">
      <w:pPr>
        <w:pStyle w:val="Paragraphedeliste"/>
        <w:numPr>
          <w:ilvl w:val="0"/>
          <w:numId w:val="16"/>
        </w:numPr>
      </w:pPr>
      <w:r>
        <w:t>Modifier le programme précédent de manière à allumer la LED rouge</w:t>
      </w:r>
      <w:r w:rsidR="007E2F6D">
        <w:t xml:space="preserve"> de manière progressive jusqu’au maximum de l’éclairement en 3 secondes environ et avec 100 paliers différents lors d’un appui bref sur le bouton BP1. L’extinction se fera de la même manière que l’allumage mais un appui sur le bouton BP2.</w:t>
      </w:r>
    </w:p>
    <w:p w:rsidR="007E2F6D" w:rsidRDefault="00D316D5" w:rsidP="0088422E">
      <w:pPr>
        <w:pStyle w:val="Paragraphedeliste"/>
        <w:numPr>
          <w:ilvl w:val="0"/>
          <w:numId w:val="16"/>
        </w:numPr>
        <w:rPr>
          <w:lang w:eastAsia="fr-FR"/>
        </w:rPr>
      </w:pPr>
      <w:r>
        <w:rPr>
          <w:noProof/>
        </w:rPr>
        <w:pict>
          <v:shape id="_x0000_s1048" type="#_x0000_t202" style="position:absolute;left:0;text-align:left;margin-left:319.45pt;margin-top:21.15pt;width:1in;height:25.3pt;z-index:251706368;mso-position-horizontal-relative:text;mso-position-vertical-relative:text" stroked="f">
            <v:textbox style="mso-fit-shape-to-text:t" inset="0,0,0,0">
              <w:txbxContent>
                <w:p w:rsidR="001F4F82" w:rsidRPr="00DA5713" w:rsidRDefault="001F4F82" w:rsidP="00DA5713">
                  <w:pPr>
                    <w:pStyle w:val="Lgende"/>
                    <w:rPr>
                      <w:noProof/>
                      <w:color w:val="auto"/>
                      <w:sz w:val="24"/>
                    </w:rPr>
                  </w:pPr>
                  <w:r w:rsidRPr="00DA5713">
                    <w:rPr>
                      <w:color w:val="auto"/>
                      <w:highlight w:val="yellow"/>
                    </w:rPr>
                    <w:t xml:space="preserve">Validation </w:t>
                  </w:r>
                  <w:r w:rsidRPr="00DA5713">
                    <w:rPr>
                      <w:color w:val="auto"/>
                      <w:highlight w:val="yellow"/>
                    </w:rPr>
                    <w:fldChar w:fldCharType="begin"/>
                  </w:r>
                  <w:r w:rsidRPr="00DA5713">
                    <w:rPr>
                      <w:color w:val="auto"/>
                      <w:highlight w:val="yellow"/>
                    </w:rPr>
                    <w:instrText xml:space="preserve"> SEQ Validation \* ARABIC </w:instrText>
                  </w:r>
                  <w:r w:rsidRPr="00DA5713">
                    <w:rPr>
                      <w:color w:val="auto"/>
                      <w:highlight w:val="yellow"/>
                    </w:rPr>
                    <w:fldChar w:fldCharType="separate"/>
                  </w:r>
                  <w:r w:rsidR="003818D4">
                    <w:rPr>
                      <w:noProof/>
                      <w:color w:val="auto"/>
                      <w:highlight w:val="yellow"/>
                    </w:rPr>
                    <w:t>11</w:t>
                  </w:r>
                  <w:r w:rsidRPr="00DA5713">
                    <w:rPr>
                      <w:color w:val="auto"/>
                      <w:highlight w:val="yellow"/>
                    </w:rPr>
                    <w:fldChar w:fldCharType="end"/>
                  </w:r>
                </w:p>
              </w:txbxContent>
            </v:textbox>
          </v:shape>
        </w:pict>
      </w:r>
      <w:r w:rsidR="00DA5713">
        <w:rPr>
          <w:noProof/>
          <w:lang w:eastAsia="fr-FR"/>
        </w:rPr>
        <w:drawing>
          <wp:anchor distT="0" distB="0" distL="114300" distR="114300" simplePos="0" relativeHeight="251700224" behindDoc="0" locked="0" layoutInCell="1" allowOverlap="1" wp14:anchorId="4BAB9657" wp14:editId="10B35456">
            <wp:simplePos x="0" y="0"/>
            <wp:positionH relativeFrom="column">
              <wp:posOffset>3587115</wp:posOffset>
            </wp:positionH>
            <wp:positionV relativeFrom="paragraph">
              <wp:posOffset>240030</wp:posOffset>
            </wp:positionV>
            <wp:extent cx="400050" cy="400050"/>
            <wp:effectExtent l="19050" t="19050" r="0" b="0"/>
            <wp:wrapNone/>
            <wp:docPr id="33"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9" cstate="print"/>
                    <a:stretch>
                      <a:fillRect/>
                    </a:stretch>
                  </pic:blipFill>
                  <pic:spPr>
                    <a:xfrm>
                      <a:off x="0" y="0"/>
                      <a:ext cx="400050" cy="400050"/>
                    </a:xfrm>
                    <a:prstGeom prst="rect">
                      <a:avLst/>
                    </a:prstGeom>
                    <a:ln>
                      <a:solidFill>
                        <a:schemeClr val="tx1"/>
                      </a:solidFill>
                    </a:ln>
                  </pic:spPr>
                </pic:pic>
              </a:graphicData>
            </a:graphic>
          </wp:anchor>
        </w:drawing>
      </w:r>
      <w:r w:rsidR="007E2F6D">
        <w:rPr>
          <w:lang w:eastAsia="fr-FR"/>
        </w:rPr>
        <w:t>Faire la compilation, exécuter le programme et vérifier que le fonctionnement de ce programme correspond bien au cahier des charges demandé.</w:t>
      </w:r>
    </w:p>
    <w:p w:rsidR="00D42522" w:rsidRDefault="00D42522" w:rsidP="00D42522">
      <w:pPr>
        <w:ind w:left="360"/>
        <w:rPr>
          <w:lang w:eastAsia="fr-FR"/>
        </w:rPr>
      </w:pPr>
    </w:p>
    <w:p w:rsidR="00F361B8" w:rsidRDefault="00F361B8" w:rsidP="00F361B8">
      <w:pPr>
        <w:pStyle w:val="Titre4"/>
      </w:pPr>
      <w:r>
        <w:t>Programmation</w:t>
      </w:r>
      <w:r w:rsidR="00A1637C" w:rsidRPr="00A1637C">
        <w:t xml:space="preserve"> </w:t>
      </w:r>
      <w:r w:rsidR="00A1637C">
        <w:t xml:space="preserve">numéro </w:t>
      </w:r>
      <w:r w:rsidR="00C85481">
        <w:t>4</w:t>
      </w:r>
      <w:r>
        <w:t xml:space="preserve"> PWM.</w:t>
      </w:r>
      <w:r w:rsidR="00C85481" w:rsidRPr="00C85481">
        <w:t xml:space="preserve"> </w:t>
      </w:r>
      <w:r w:rsidR="00C85481">
        <w:t>Commande en PWM d’un allumage de lampe.</w:t>
      </w:r>
    </w:p>
    <w:p w:rsidR="005B1264" w:rsidRDefault="005B1264" w:rsidP="0088422E">
      <w:pPr>
        <w:pStyle w:val="Paragraphedeliste"/>
        <w:numPr>
          <w:ilvl w:val="0"/>
          <w:numId w:val="17"/>
        </w:numPr>
      </w:pPr>
      <w:r>
        <w:t>Modifier le programme précédent de manière à allumer la LED rouge de manière progressive jusqu’au maximum de l’éclairement en 3 secondes environ et avec 100 paliers différents lors d’un appui bref sur le bouton BP1. L’extinction se fera de la même manière que l’allumage mais un appui sur le bouton BP1.</w:t>
      </w:r>
    </w:p>
    <w:p w:rsidR="005B1264" w:rsidRDefault="00D316D5" w:rsidP="0088422E">
      <w:pPr>
        <w:pStyle w:val="Paragraphedeliste"/>
        <w:numPr>
          <w:ilvl w:val="0"/>
          <w:numId w:val="17"/>
        </w:numPr>
        <w:rPr>
          <w:lang w:eastAsia="fr-FR"/>
        </w:rPr>
      </w:pPr>
      <w:r>
        <w:rPr>
          <w:noProof/>
        </w:rPr>
        <w:pict>
          <v:shape id="_x0000_s1049" type="#_x0000_t202" style="position:absolute;left:0;text-align:left;margin-left:315.45pt;margin-top:24.6pt;width:1in;height:25.3pt;z-index:251708416;mso-position-horizontal-relative:text;mso-position-vertical-relative:text" stroked="f">
            <v:textbox style="mso-fit-shape-to-text:t" inset="0,0,0,0">
              <w:txbxContent>
                <w:p w:rsidR="001F4F82" w:rsidRPr="00DA5713" w:rsidRDefault="001F4F82" w:rsidP="00DA5713">
                  <w:pPr>
                    <w:pStyle w:val="Lgende"/>
                    <w:rPr>
                      <w:noProof/>
                      <w:color w:val="auto"/>
                      <w:sz w:val="24"/>
                    </w:rPr>
                  </w:pPr>
                  <w:r w:rsidRPr="00DA5713">
                    <w:rPr>
                      <w:color w:val="auto"/>
                      <w:highlight w:val="yellow"/>
                    </w:rPr>
                    <w:t xml:space="preserve">Validation </w:t>
                  </w:r>
                  <w:r w:rsidRPr="00DA5713">
                    <w:rPr>
                      <w:color w:val="auto"/>
                      <w:highlight w:val="yellow"/>
                    </w:rPr>
                    <w:fldChar w:fldCharType="begin"/>
                  </w:r>
                  <w:r w:rsidRPr="00DA5713">
                    <w:rPr>
                      <w:color w:val="auto"/>
                      <w:highlight w:val="yellow"/>
                    </w:rPr>
                    <w:instrText xml:space="preserve"> SEQ Validation \* ARABIC </w:instrText>
                  </w:r>
                  <w:r w:rsidRPr="00DA5713">
                    <w:rPr>
                      <w:color w:val="auto"/>
                      <w:highlight w:val="yellow"/>
                    </w:rPr>
                    <w:fldChar w:fldCharType="separate"/>
                  </w:r>
                  <w:r w:rsidR="003818D4">
                    <w:rPr>
                      <w:noProof/>
                      <w:color w:val="auto"/>
                      <w:highlight w:val="yellow"/>
                    </w:rPr>
                    <w:t>12</w:t>
                  </w:r>
                  <w:r w:rsidRPr="00DA5713">
                    <w:rPr>
                      <w:color w:val="auto"/>
                      <w:highlight w:val="yellow"/>
                    </w:rPr>
                    <w:fldChar w:fldCharType="end"/>
                  </w:r>
                </w:p>
              </w:txbxContent>
            </v:textbox>
          </v:shape>
        </w:pict>
      </w:r>
      <w:r w:rsidR="00DA5713">
        <w:rPr>
          <w:noProof/>
          <w:lang w:eastAsia="fr-FR"/>
        </w:rPr>
        <w:drawing>
          <wp:anchor distT="0" distB="0" distL="114300" distR="114300" simplePos="0" relativeHeight="251702272" behindDoc="0" locked="0" layoutInCell="1" allowOverlap="1" wp14:anchorId="424E746B" wp14:editId="56D4FDDE">
            <wp:simplePos x="0" y="0"/>
            <wp:positionH relativeFrom="column">
              <wp:posOffset>3504565</wp:posOffset>
            </wp:positionH>
            <wp:positionV relativeFrom="paragraph">
              <wp:posOffset>258445</wp:posOffset>
            </wp:positionV>
            <wp:extent cx="400050" cy="400050"/>
            <wp:effectExtent l="19050" t="19050" r="0" b="0"/>
            <wp:wrapNone/>
            <wp:docPr id="34"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9" cstate="print"/>
                    <a:stretch>
                      <a:fillRect/>
                    </a:stretch>
                  </pic:blipFill>
                  <pic:spPr>
                    <a:xfrm>
                      <a:off x="0" y="0"/>
                      <a:ext cx="400050" cy="400050"/>
                    </a:xfrm>
                    <a:prstGeom prst="rect">
                      <a:avLst/>
                    </a:prstGeom>
                    <a:ln>
                      <a:solidFill>
                        <a:schemeClr val="tx1"/>
                      </a:solidFill>
                    </a:ln>
                  </pic:spPr>
                </pic:pic>
              </a:graphicData>
            </a:graphic>
          </wp:anchor>
        </w:drawing>
      </w:r>
      <w:r w:rsidR="005B1264">
        <w:rPr>
          <w:lang w:eastAsia="fr-FR"/>
        </w:rPr>
        <w:t>Faire la compilation, exécuter le programme et vérifier que le fonctionnement de ce programme correspond bien au cahier des charges demandé.</w:t>
      </w:r>
    </w:p>
    <w:p w:rsidR="00760DA4" w:rsidRDefault="00760DA4" w:rsidP="00760DA4">
      <w:pPr>
        <w:ind w:left="360"/>
        <w:rPr>
          <w:lang w:eastAsia="fr-FR"/>
        </w:rPr>
      </w:pPr>
    </w:p>
    <w:p w:rsidR="007E2F6D" w:rsidRDefault="00760DA4" w:rsidP="00760DA4">
      <w:pPr>
        <w:pStyle w:val="Titre3"/>
        <w:rPr>
          <w:rStyle w:val="lev"/>
          <w:b w:val="0"/>
        </w:rPr>
      </w:pPr>
      <w:bookmarkStart w:id="11" w:name="_Toc349049816"/>
      <w:r w:rsidRPr="00760DA4">
        <w:t xml:space="preserve">Pilotage d’un afficheur à cristaux liquides </w:t>
      </w:r>
      <w:r w:rsidR="00FB46CF">
        <w:t>compatible</w:t>
      </w:r>
      <w:r w:rsidRPr="00760DA4">
        <w:t xml:space="preserve"> Hitachi </w:t>
      </w:r>
      <w:r w:rsidRPr="00760DA4">
        <w:rPr>
          <w:rStyle w:val="lev"/>
          <w:b w:val="0"/>
        </w:rPr>
        <w:t xml:space="preserve">HD44780 </w:t>
      </w:r>
      <w:r w:rsidR="00FB46CF">
        <w:rPr>
          <w:rStyle w:val="lev"/>
          <w:b w:val="0"/>
        </w:rPr>
        <w:t>avec une carte Raspberry Pi</w:t>
      </w:r>
      <w:r w:rsidRPr="00760DA4">
        <w:rPr>
          <w:rStyle w:val="lev"/>
          <w:b w:val="0"/>
        </w:rPr>
        <w:t>.</w:t>
      </w:r>
      <w:bookmarkEnd w:id="11"/>
    </w:p>
    <w:p w:rsidR="00C8229E" w:rsidRDefault="00C8229E" w:rsidP="00C8229E">
      <w:pPr>
        <w:pStyle w:val="Titre4"/>
      </w:pPr>
      <w:r>
        <w:t>Introduction aux afficheurs LCD intelligents.</w:t>
      </w:r>
    </w:p>
    <w:p w:rsidR="00C8229E" w:rsidRDefault="00C8229E" w:rsidP="00C8229E">
      <w:r>
        <w:t xml:space="preserve">Ces afficheurs à cristaux liquides, autrement appelés afficheurs LCD (Liquid Crystal Display), sont des modules compacts intelligents et nécessitent peu de composants externes pour un bon fonctionnement. Ils consomment relativement peu (de 1 à 5 mA), sont relativement bons marchés et s'utilisent avec beaucoup de facilité. </w:t>
      </w:r>
    </w:p>
    <w:p w:rsidR="00C8229E" w:rsidRDefault="00C8229E" w:rsidP="00C8229E">
      <w:r>
        <w:t>Plusieurs afficheurs sont disponibles sur le marché et diffèrent les uns des autres, non seulement par leurs dimensions, (de 1 à 4 lignes de 6 à 80 caractères), mais aussi par leurs caractéristiques techniques et leur tension de service. Certains sont dotés d'un rétro éclairage de l'affichage. Cette fonction fait appel à des LED montées derrière l'écran du module, cependant, cet éclairage est gourmand en intensité (de 80 à 250 mA).</w:t>
      </w:r>
    </w:p>
    <w:p w:rsidR="00C8229E" w:rsidRDefault="00C8229E" w:rsidP="00C8229E"/>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37"/>
      </w:tblGrid>
      <w:tr w:rsidR="00C8229E" w:rsidTr="005C523D">
        <w:tc>
          <w:tcPr>
            <w:tcW w:w="10630" w:type="dxa"/>
            <w:vAlign w:val="center"/>
          </w:tcPr>
          <w:p w:rsidR="00C8229E" w:rsidRDefault="00C8229E" w:rsidP="005C523D">
            <w:pPr>
              <w:jc w:val="center"/>
            </w:pPr>
            <w:r>
              <w:rPr>
                <w:noProof/>
                <w:lang w:eastAsia="fr-FR"/>
              </w:rPr>
              <w:lastRenderedPageBreak/>
              <w:drawing>
                <wp:inline distT="0" distB="0" distL="0" distR="0" wp14:anchorId="1B3D16FF" wp14:editId="11A7F1C8">
                  <wp:extent cx="2970846" cy="1364777"/>
                  <wp:effectExtent l="0" t="0" r="0" b="0"/>
                  <wp:docPr id="7" name="Image 3" descr="gc-1602f1-ysl1-a-fro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c-1602f1-ysl1-a-front.png"/>
                          <pic:cNvPicPr/>
                        </pic:nvPicPr>
                        <pic:blipFill>
                          <a:blip r:embed="rId44"/>
                          <a:stretch>
                            <a:fillRect/>
                          </a:stretch>
                        </pic:blipFill>
                        <pic:spPr>
                          <a:xfrm>
                            <a:off x="0" y="0"/>
                            <a:ext cx="2982459" cy="1370112"/>
                          </a:xfrm>
                          <a:prstGeom prst="rect">
                            <a:avLst/>
                          </a:prstGeom>
                        </pic:spPr>
                      </pic:pic>
                    </a:graphicData>
                  </a:graphic>
                </wp:inline>
              </w:drawing>
            </w:r>
          </w:p>
        </w:tc>
      </w:tr>
      <w:tr w:rsidR="00C8229E" w:rsidTr="005C523D">
        <w:tc>
          <w:tcPr>
            <w:tcW w:w="10630" w:type="dxa"/>
            <w:vAlign w:val="center"/>
          </w:tcPr>
          <w:p w:rsidR="00C8229E" w:rsidRDefault="00C8229E" w:rsidP="005C523D">
            <w:pPr>
              <w:jc w:val="center"/>
            </w:pPr>
            <w:r>
              <w:t>Vue de face</w:t>
            </w:r>
          </w:p>
        </w:tc>
      </w:tr>
      <w:tr w:rsidR="00C8229E" w:rsidTr="005C523D">
        <w:tc>
          <w:tcPr>
            <w:tcW w:w="10630" w:type="dxa"/>
            <w:vAlign w:val="center"/>
          </w:tcPr>
          <w:p w:rsidR="00C8229E" w:rsidRDefault="00C8229E" w:rsidP="005C523D">
            <w:pPr>
              <w:jc w:val="center"/>
            </w:pPr>
            <w:r>
              <w:rPr>
                <w:noProof/>
                <w:lang w:eastAsia="fr-FR"/>
              </w:rPr>
              <w:drawing>
                <wp:inline distT="0" distB="0" distL="0" distR="0" wp14:anchorId="2083BAA8" wp14:editId="789C80E4">
                  <wp:extent cx="2891613" cy="1310185"/>
                  <wp:effectExtent l="0" t="0" r="0" b="0"/>
                  <wp:docPr id="8" name="Image 4" descr="gc-1602f1-ysl1-a-b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c-1602f1-ysl1-a-back.png"/>
                          <pic:cNvPicPr/>
                        </pic:nvPicPr>
                        <pic:blipFill>
                          <a:blip r:embed="rId45"/>
                          <a:stretch>
                            <a:fillRect/>
                          </a:stretch>
                        </pic:blipFill>
                        <pic:spPr>
                          <a:xfrm>
                            <a:off x="0" y="0"/>
                            <a:ext cx="2904120" cy="1315852"/>
                          </a:xfrm>
                          <a:prstGeom prst="rect">
                            <a:avLst/>
                          </a:prstGeom>
                        </pic:spPr>
                      </pic:pic>
                    </a:graphicData>
                  </a:graphic>
                </wp:inline>
              </w:drawing>
            </w:r>
          </w:p>
        </w:tc>
      </w:tr>
      <w:tr w:rsidR="00C8229E" w:rsidTr="005C523D">
        <w:tc>
          <w:tcPr>
            <w:tcW w:w="10630" w:type="dxa"/>
            <w:vAlign w:val="center"/>
          </w:tcPr>
          <w:p w:rsidR="00C8229E" w:rsidRDefault="00C8229E" w:rsidP="005C523D">
            <w:pPr>
              <w:jc w:val="center"/>
            </w:pPr>
            <w:r>
              <w:t>Vue arrière</w:t>
            </w:r>
          </w:p>
        </w:tc>
      </w:tr>
    </w:tbl>
    <w:p w:rsidR="00C8229E" w:rsidRDefault="00C8229E" w:rsidP="00C8229E">
      <w:r>
        <w:t>Ils sont très utilisés dans les montages embarqués, et permettent une grande convivialité. Ils peuvent aussi être utilisés lors de la phase de développement d'un programme, car on peut facilement y afficher les valeurs de différentes variables.</w:t>
      </w:r>
    </w:p>
    <w:p w:rsidR="00C8229E" w:rsidRDefault="00C8229E" w:rsidP="00C8229E">
      <w:pPr>
        <w:pStyle w:val="Titre4"/>
      </w:pPr>
      <w:r>
        <w:t>Principe des cristaux liquides</w:t>
      </w:r>
    </w:p>
    <w:p w:rsidR="00C8229E" w:rsidRDefault="00C8229E" w:rsidP="00C8229E">
      <w:r>
        <w:t xml:space="preserve">L'afficheur est constitué de deux lames de verre, distantes de 20 µm environ, sur lesquelles sont dessinées les mantisses formant les caractères. L'espace entre elles est rempli de cristal liquide normalement réfléchissant (pour les modèles réflectifs). L'application entre les deux faces d'une tension alternative basse fréquence de quelques volts (3 à 5 V) le rend absorbant. Les caractères apparaissent sombres sur fond clair. N'émettant pas de lumière, un afficheur à cristaux liquides réflectif ne peut être utilisé qu'avec un bon éclairage ambiant. Sa lisibilité augmente avec l'éclairage. Les modèles transmissifs fonctionnent différemment: normalement opaque au repos, le cristal liquide devient transparent lorsqu'il est excité; pour rendre un tel afficheur lisible, il est nécessaire de l'éclairer par l'arrière, comme c'est le cas pour les modèles rétro éclairés. </w:t>
      </w:r>
    </w:p>
    <w:p w:rsidR="00C8229E" w:rsidRDefault="00C8229E" w:rsidP="00C8229E">
      <w:pPr>
        <w:pStyle w:val="Titre4"/>
      </w:pPr>
      <w:r>
        <w:t>Les différents principes d’affichage des LCD.</w:t>
      </w:r>
    </w:p>
    <w:p w:rsidR="00C8229E" w:rsidRDefault="00C8229E" w:rsidP="0088422E">
      <w:pPr>
        <w:pStyle w:val="Paragraphedeliste"/>
        <w:numPr>
          <w:ilvl w:val="0"/>
          <w:numId w:val="20"/>
        </w:numPr>
      </w:pPr>
      <w:r w:rsidRPr="00C8229E">
        <w:t xml:space="preserve">Les modèles </w:t>
      </w:r>
      <w:r w:rsidRPr="00C8229E">
        <w:rPr>
          <w:b/>
        </w:rPr>
        <w:t>réflectifs</w:t>
      </w:r>
      <w:r w:rsidRPr="00C8229E">
        <w:t xml:space="preserve"> qui n'émettent pas de lumière et réfléchissent la lumière ambiante. Ils ne peuvent être utilisés qu'avec un bon éclairage ambiant. </w:t>
      </w:r>
      <w:r>
        <w:t>L</w:t>
      </w:r>
      <w:r w:rsidRPr="00C8229E">
        <w:t>a lisibilité</w:t>
      </w:r>
      <w:r>
        <w:t xml:space="preserve"> de ceux-ci</w:t>
      </w:r>
      <w:r w:rsidRPr="00C8229E">
        <w:t xml:space="preserve"> augmente avec l'éclairage.</w:t>
      </w:r>
    </w:p>
    <w:p w:rsidR="00176AA3" w:rsidRDefault="00176AA3" w:rsidP="00176AA3">
      <w:pPr>
        <w:keepNext/>
        <w:jc w:val="center"/>
      </w:pPr>
      <w:r>
        <w:rPr>
          <w:noProof/>
          <w:lang w:eastAsia="fr-FR"/>
        </w:rPr>
        <w:drawing>
          <wp:inline distT="0" distB="0" distL="0" distR="0" wp14:anchorId="1450316C" wp14:editId="6384C4B0">
            <wp:extent cx="1746589" cy="1467135"/>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flective.jpg"/>
                    <pic:cNvPicPr/>
                  </pic:nvPicPr>
                  <pic:blipFill>
                    <a:blip r:embed="rId46">
                      <a:extLst>
                        <a:ext uri="{28A0092B-C50C-407E-A947-70E740481C1C}">
                          <a14:useLocalDpi xmlns:a14="http://schemas.microsoft.com/office/drawing/2010/main" val="0"/>
                        </a:ext>
                      </a:extLst>
                    </a:blip>
                    <a:stretch>
                      <a:fillRect/>
                    </a:stretch>
                  </pic:blipFill>
                  <pic:spPr>
                    <a:xfrm>
                      <a:off x="0" y="0"/>
                      <a:ext cx="1751099" cy="1470923"/>
                    </a:xfrm>
                    <a:prstGeom prst="rect">
                      <a:avLst/>
                    </a:prstGeom>
                  </pic:spPr>
                </pic:pic>
              </a:graphicData>
            </a:graphic>
          </wp:inline>
        </w:drawing>
      </w:r>
    </w:p>
    <w:p w:rsidR="00C8229E" w:rsidRPr="00176AA3" w:rsidRDefault="00176AA3" w:rsidP="00176AA3">
      <w:pPr>
        <w:pStyle w:val="Lgende"/>
        <w:jc w:val="center"/>
        <w:rPr>
          <w:color w:val="auto"/>
        </w:rPr>
      </w:pPr>
      <w:r w:rsidRPr="00176AA3">
        <w:rPr>
          <w:color w:val="auto"/>
        </w:rPr>
        <w:t xml:space="preserve">Figure </w:t>
      </w:r>
      <w:r w:rsidRPr="00176AA3">
        <w:rPr>
          <w:color w:val="auto"/>
        </w:rPr>
        <w:fldChar w:fldCharType="begin"/>
      </w:r>
      <w:r w:rsidRPr="00176AA3">
        <w:rPr>
          <w:color w:val="auto"/>
        </w:rPr>
        <w:instrText xml:space="preserve"> SEQ Figure \* ARABIC </w:instrText>
      </w:r>
      <w:r w:rsidRPr="00176AA3">
        <w:rPr>
          <w:color w:val="auto"/>
        </w:rPr>
        <w:fldChar w:fldCharType="separate"/>
      </w:r>
      <w:r w:rsidR="003818D4">
        <w:rPr>
          <w:noProof/>
          <w:color w:val="auto"/>
        </w:rPr>
        <w:t>11</w:t>
      </w:r>
      <w:r w:rsidRPr="00176AA3">
        <w:rPr>
          <w:color w:val="auto"/>
        </w:rPr>
        <w:fldChar w:fldCharType="end"/>
      </w:r>
      <w:r w:rsidRPr="00176AA3">
        <w:rPr>
          <w:color w:val="auto"/>
        </w:rPr>
        <w:t>: Principe d'un afficheur LCD réflectif</w:t>
      </w:r>
    </w:p>
    <w:p w:rsidR="00C8229E" w:rsidRDefault="00C8229E" w:rsidP="0088422E">
      <w:pPr>
        <w:pStyle w:val="Paragraphedeliste"/>
        <w:numPr>
          <w:ilvl w:val="0"/>
          <w:numId w:val="20"/>
        </w:numPr>
      </w:pPr>
      <w:r w:rsidRPr="00C8229E">
        <w:lastRenderedPageBreak/>
        <w:t xml:space="preserve">Les modèles </w:t>
      </w:r>
      <w:r w:rsidRPr="00C8229E">
        <w:rPr>
          <w:b/>
        </w:rPr>
        <w:t>transmissifs</w:t>
      </w:r>
      <w:r w:rsidRPr="00C8229E">
        <w:t xml:space="preserve"> fonctionnent différemment : normalement opaque au repos, le cristal liquide devient transparent lorsqu'il est excité. Pour rendre un tel afficheur lisible, il est nécessaire de l'éclairer par l'arrière, comme c'est le cas pour les modèles rétro-éclairés.</w:t>
      </w:r>
    </w:p>
    <w:p w:rsidR="00176AA3" w:rsidRDefault="00176AA3" w:rsidP="00176AA3">
      <w:pPr>
        <w:keepNext/>
        <w:jc w:val="center"/>
      </w:pPr>
      <w:r>
        <w:rPr>
          <w:noProof/>
          <w:lang w:eastAsia="fr-FR"/>
        </w:rPr>
        <w:drawing>
          <wp:inline distT="0" distB="0" distL="0" distR="0" wp14:anchorId="0E94F762" wp14:editId="03E3244D">
            <wp:extent cx="1663728" cy="1364258"/>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smissive.jpg"/>
                    <pic:cNvPicPr/>
                  </pic:nvPicPr>
                  <pic:blipFill>
                    <a:blip r:embed="rId47">
                      <a:extLst>
                        <a:ext uri="{28A0092B-C50C-407E-A947-70E740481C1C}">
                          <a14:useLocalDpi xmlns:a14="http://schemas.microsoft.com/office/drawing/2010/main" val="0"/>
                        </a:ext>
                      </a:extLst>
                    </a:blip>
                    <a:stretch>
                      <a:fillRect/>
                    </a:stretch>
                  </pic:blipFill>
                  <pic:spPr>
                    <a:xfrm>
                      <a:off x="0" y="0"/>
                      <a:ext cx="1666904" cy="1366862"/>
                    </a:xfrm>
                    <a:prstGeom prst="rect">
                      <a:avLst/>
                    </a:prstGeom>
                  </pic:spPr>
                </pic:pic>
              </a:graphicData>
            </a:graphic>
          </wp:inline>
        </w:drawing>
      </w:r>
    </w:p>
    <w:p w:rsidR="00176AA3" w:rsidRPr="00176AA3" w:rsidRDefault="00176AA3" w:rsidP="00176AA3">
      <w:pPr>
        <w:pStyle w:val="Lgende"/>
        <w:jc w:val="center"/>
        <w:rPr>
          <w:color w:val="auto"/>
        </w:rPr>
      </w:pPr>
      <w:r w:rsidRPr="00176AA3">
        <w:rPr>
          <w:color w:val="auto"/>
        </w:rPr>
        <w:t xml:space="preserve">Figure </w:t>
      </w:r>
      <w:r w:rsidRPr="00176AA3">
        <w:rPr>
          <w:color w:val="auto"/>
        </w:rPr>
        <w:fldChar w:fldCharType="begin"/>
      </w:r>
      <w:r w:rsidRPr="00176AA3">
        <w:rPr>
          <w:color w:val="auto"/>
        </w:rPr>
        <w:instrText xml:space="preserve"> SEQ Figure \* ARABIC </w:instrText>
      </w:r>
      <w:r w:rsidRPr="00176AA3">
        <w:rPr>
          <w:color w:val="auto"/>
        </w:rPr>
        <w:fldChar w:fldCharType="separate"/>
      </w:r>
      <w:r w:rsidR="003818D4">
        <w:rPr>
          <w:noProof/>
          <w:color w:val="auto"/>
        </w:rPr>
        <w:t>12</w:t>
      </w:r>
      <w:r w:rsidRPr="00176AA3">
        <w:rPr>
          <w:color w:val="auto"/>
        </w:rPr>
        <w:fldChar w:fldCharType="end"/>
      </w:r>
      <w:r w:rsidRPr="00176AA3">
        <w:rPr>
          <w:color w:val="auto"/>
        </w:rPr>
        <w:t xml:space="preserve"> : Principe d'un afficheur LCD transmissif</w:t>
      </w:r>
    </w:p>
    <w:p w:rsidR="00C8229E" w:rsidRDefault="00176AA3" w:rsidP="0088422E">
      <w:pPr>
        <w:pStyle w:val="Paragraphedeliste"/>
        <w:numPr>
          <w:ilvl w:val="0"/>
          <w:numId w:val="20"/>
        </w:numPr>
      </w:pPr>
      <w:r w:rsidRPr="00176AA3">
        <w:t xml:space="preserve">Les </w:t>
      </w:r>
      <w:r w:rsidRPr="009F0D01">
        <w:rPr>
          <w:b/>
        </w:rPr>
        <w:t>transflectifs</w:t>
      </w:r>
      <w:r w:rsidRPr="00176AA3">
        <w:t xml:space="preserve"> qui sont équipés d'un miroir semi-réfléchissant sur la face arrière. Cela leur permet d'utiliser à la fois la lumière du jour et d'être rétro-éclairé.</w:t>
      </w:r>
    </w:p>
    <w:p w:rsidR="00176AA3" w:rsidRDefault="00176AA3" w:rsidP="00176AA3">
      <w:pPr>
        <w:keepNext/>
        <w:jc w:val="center"/>
      </w:pPr>
      <w:r>
        <w:rPr>
          <w:noProof/>
          <w:lang w:eastAsia="fr-FR"/>
        </w:rPr>
        <w:drawing>
          <wp:inline distT="0" distB="0" distL="0" distR="0" wp14:anchorId="0E98D606" wp14:editId="185756E9">
            <wp:extent cx="1696711" cy="1408271"/>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sflective.jpg"/>
                    <pic:cNvPicPr/>
                  </pic:nvPicPr>
                  <pic:blipFill>
                    <a:blip r:embed="rId48">
                      <a:extLst>
                        <a:ext uri="{28A0092B-C50C-407E-A947-70E740481C1C}">
                          <a14:useLocalDpi xmlns:a14="http://schemas.microsoft.com/office/drawing/2010/main" val="0"/>
                        </a:ext>
                      </a:extLst>
                    </a:blip>
                    <a:stretch>
                      <a:fillRect/>
                    </a:stretch>
                  </pic:blipFill>
                  <pic:spPr>
                    <a:xfrm>
                      <a:off x="0" y="0"/>
                      <a:ext cx="1703300" cy="1413740"/>
                    </a:xfrm>
                    <a:prstGeom prst="rect">
                      <a:avLst/>
                    </a:prstGeom>
                  </pic:spPr>
                </pic:pic>
              </a:graphicData>
            </a:graphic>
          </wp:inline>
        </w:drawing>
      </w:r>
    </w:p>
    <w:p w:rsidR="00176AA3" w:rsidRPr="00176AA3" w:rsidRDefault="00176AA3" w:rsidP="00176AA3">
      <w:pPr>
        <w:pStyle w:val="Lgende"/>
        <w:jc w:val="center"/>
        <w:rPr>
          <w:color w:val="auto"/>
        </w:rPr>
      </w:pPr>
      <w:r w:rsidRPr="00176AA3">
        <w:rPr>
          <w:color w:val="auto"/>
        </w:rPr>
        <w:t xml:space="preserve">Figure </w:t>
      </w:r>
      <w:r w:rsidRPr="00176AA3">
        <w:rPr>
          <w:color w:val="auto"/>
        </w:rPr>
        <w:fldChar w:fldCharType="begin"/>
      </w:r>
      <w:r w:rsidRPr="00176AA3">
        <w:rPr>
          <w:color w:val="auto"/>
        </w:rPr>
        <w:instrText xml:space="preserve"> SEQ Figure \* ARABIC </w:instrText>
      </w:r>
      <w:r w:rsidRPr="00176AA3">
        <w:rPr>
          <w:color w:val="auto"/>
        </w:rPr>
        <w:fldChar w:fldCharType="separate"/>
      </w:r>
      <w:r w:rsidR="003818D4">
        <w:rPr>
          <w:noProof/>
          <w:color w:val="auto"/>
        </w:rPr>
        <w:t>13</w:t>
      </w:r>
      <w:r w:rsidRPr="00176AA3">
        <w:rPr>
          <w:color w:val="auto"/>
        </w:rPr>
        <w:fldChar w:fldCharType="end"/>
      </w:r>
      <w:r w:rsidRPr="00176AA3">
        <w:rPr>
          <w:color w:val="auto"/>
        </w:rPr>
        <w:t xml:space="preserve"> : Principe d'un afficheur LCD transflectif</w:t>
      </w:r>
    </w:p>
    <w:p w:rsidR="00C8229E" w:rsidRDefault="00C8229E" w:rsidP="00C8229E">
      <w:pPr>
        <w:pStyle w:val="Titre4"/>
      </w:pPr>
      <w:r>
        <w:t>Brochage.</w:t>
      </w:r>
    </w:p>
    <w:p w:rsidR="00C8229E" w:rsidRDefault="00C8229E" w:rsidP="00C8229E">
      <w:r>
        <w:t>Le module dispose de :</w:t>
      </w:r>
    </w:p>
    <w:p w:rsidR="00C8229E" w:rsidRDefault="00C8229E" w:rsidP="0088422E">
      <w:pPr>
        <w:pStyle w:val="Paragraphedeliste"/>
        <w:numPr>
          <w:ilvl w:val="0"/>
          <w:numId w:val="22"/>
        </w:numPr>
      </w:pPr>
      <w:r>
        <w:t xml:space="preserve">signaux de liaison avec le </w:t>
      </w:r>
      <w:r w:rsidRPr="00B27649">
        <w:rPr>
          <w:rFonts w:ascii="Times New Roman" w:hAnsi="Times New Roman" w:cs="Times New Roman"/>
        </w:rPr>
        <w:t>μ</w:t>
      </w:r>
      <w:r>
        <w:t>C ou le syst</w:t>
      </w:r>
      <w:r w:rsidRPr="00B27649">
        <w:rPr>
          <w:rFonts w:cs="Adobe Caslon Pro"/>
        </w:rPr>
        <w:t>è</w:t>
      </w:r>
      <w:r>
        <w:t xml:space="preserve">me </w:t>
      </w:r>
      <w:r w:rsidRPr="00B27649">
        <w:rPr>
          <w:rFonts w:cs="Adobe Caslon Pro"/>
        </w:rPr>
        <w:t>à</w:t>
      </w:r>
      <w:r>
        <w:t xml:space="preserve"> </w:t>
      </w:r>
      <w:r w:rsidRPr="00B27649">
        <w:rPr>
          <w:rFonts w:ascii="Times New Roman" w:hAnsi="Times New Roman" w:cs="Times New Roman"/>
        </w:rPr>
        <w:t>μ</w:t>
      </w:r>
      <w:r>
        <w:t>P de commande : DB7-DB0, EN, R/W, RS ;</w:t>
      </w:r>
    </w:p>
    <w:p w:rsidR="00C8229E" w:rsidRDefault="00C8229E" w:rsidP="0088422E">
      <w:pPr>
        <w:pStyle w:val="Paragraphedeliste"/>
        <w:numPr>
          <w:ilvl w:val="0"/>
          <w:numId w:val="22"/>
        </w:numPr>
      </w:pPr>
      <w:r>
        <w:t>2 broches pour l’alimentation VDD et VSS (VDD – VSS = 5V) ;</w:t>
      </w:r>
    </w:p>
    <w:p w:rsidR="00C8229E" w:rsidRDefault="00C8229E" w:rsidP="0088422E">
      <w:pPr>
        <w:pStyle w:val="Paragraphedeliste"/>
        <w:numPr>
          <w:ilvl w:val="0"/>
          <w:numId w:val="22"/>
        </w:numPr>
      </w:pPr>
      <w:r>
        <w:t>une broche pour régler de contraste de l’affichage (V0) ;</w:t>
      </w:r>
    </w:p>
    <w:p w:rsidR="00C8229E" w:rsidRDefault="00C8229E" w:rsidP="0088422E">
      <w:pPr>
        <w:pStyle w:val="Paragraphedeliste"/>
        <w:numPr>
          <w:ilvl w:val="0"/>
          <w:numId w:val="22"/>
        </w:numPr>
      </w:pPr>
      <w:r>
        <w:t>parfois deux broches pour l’alimentation de DELs pour le rétro-éclairage.</w:t>
      </w:r>
    </w:p>
    <w:tbl>
      <w:tblPr>
        <w:tblStyle w:val="Grilledutableau"/>
        <w:tblW w:w="0" w:type="auto"/>
        <w:tblLook w:val="04A0" w:firstRow="1" w:lastRow="0" w:firstColumn="1" w:lastColumn="0" w:noHBand="0" w:noVBand="1"/>
      </w:tblPr>
      <w:tblGrid>
        <w:gridCol w:w="7266"/>
        <w:gridCol w:w="2871"/>
      </w:tblGrid>
      <w:tr w:rsidR="00A16037" w:rsidTr="00A16037">
        <w:tc>
          <w:tcPr>
            <w:tcW w:w="7266" w:type="dxa"/>
            <w:vAlign w:val="center"/>
          </w:tcPr>
          <w:p w:rsidR="00A16037" w:rsidRDefault="00A16037" w:rsidP="00A16037">
            <w:pPr>
              <w:jc w:val="center"/>
              <w:rPr>
                <w:lang w:eastAsia="fr-FR"/>
              </w:rPr>
            </w:pPr>
            <w:r w:rsidRPr="0073415C">
              <w:rPr>
                <w:noProof/>
                <w:lang w:eastAsia="fr-FR"/>
              </w:rPr>
              <w:lastRenderedPageBreak/>
              <w:drawing>
                <wp:inline distT="0" distB="0" distL="0" distR="0" wp14:anchorId="73200BA1" wp14:editId="2F6B2623">
                  <wp:extent cx="4457947" cy="3123262"/>
                  <wp:effectExtent l="19050" t="0" r="0" b="0"/>
                  <wp:docPr id="9"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srcRect/>
                          <a:stretch>
                            <a:fillRect/>
                          </a:stretch>
                        </pic:blipFill>
                        <pic:spPr bwMode="auto">
                          <a:xfrm>
                            <a:off x="0" y="0"/>
                            <a:ext cx="4461386" cy="3125671"/>
                          </a:xfrm>
                          <a:prstGeom prst="rect">
                            <a:avLst/>
                          </a:prstGeom>
                          <a:noFill/>
                          <a:ln w="9525">
                            <a:noFill/>
                            <a:miter lim="800000"/>
                            <a:headEnd/>
                            <a:tailEnd/>
                          </a:ln>
                        </pic:spPr>
                      </pic:pic>
                    </a:graphicData>
                  </a:graphic>
                </wp:inline>
              </w:drawing>
            </w:r>
          </w:p>
        </w:tc>
        <w:tc>
          <w:tcPr>
            <w:tcW w:w="2871" w:type="dxa"/>
          </w:tcPr>
          <w:p w:rsidR="00A16037" w:rsidRDefault="00A16037" w:rsidP="00C8229E">
            <w:pPr>
              <w:jc w:val="center"/>
              <w:rPr>
                <w:lang w:eastAsia="fr-FR"/>
              </w:rPr>
            </w:pPr>
            <w:r>
              <w:rPr>
                <w:noProof/>
                <w:lang w:eastAsia="fr-FR"/>
              </w:rPr>
              <w:drawing>
                <wp:inline distT="0" distB="0" distL="0" distR="0" wp14:anchorId="3CA2CFED" wp14:editId="4D0F8E50">
                  <wp:extent cx="1314918" cy="3685681"/>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CD.jpg"/>
                          <pic:cNvPicPr/>
                        </pic:nvPicPr>
                        <pic:blipFill>
                          <a:blip r:embed="rId50">
                            <a:extLst>
                              <a:ext uri="{28A0092B-C50C-407E-A947-70E740481C1C}">
                                <a14:useLocalDpi xmlns:a14="http://schemas.microsoft.com/office/drawing/2010/main" val="0"/>
                              </a:ext>
                            </a:extLst>
                          </a:blip>
                          <a:stretch>
                            <a:fillRect/>
                          </a:stretch>
                        </pic:blipFill>
                        <pic:spPr>
                          <a:xfrm>
                            <a:off x="0" y="0"/>
                            <a:ext cx="1316598" cy="3690391"/>
                          </a:xfrm>
                          <a:prstGeom prst="rect">
                            <a:avLst/>
                          </a:prstGeom>
                        </pic:spPr>
                      </pic:pic>
                    </a:graphicData>
                  </a:graphic>
                </wp:inline>
              </w:drawing>
            </w:r>
          </w:p>
        </w:tc>
      </w:tr>
    </w:tbl>
    <w:p w:rsidR="00176AA3" w:rsidRPr="00A16037" w:rsidRDefault="00A16037" w:rsidP="00A16037">
      <w:pPr>
        <w:pStyle w:val="Lgende"/>
        <w:keepNext/>
        <w:jc w:val="center"/>
        <w:rPr>
          <w:color w:val="auto"/>
        </w:rPr>
      </w:pPr>
      <w:r w:rsidRPr="00A16037">
        <w:rPr>
          <w:color w:val="auto"/>
        </w:rPr>
        <w:t xml:space="preserve">Tableau </w:t>
      </w:r>
      <w:r w:rsidRPr="00A16037">
        <w:rPr>
          <w:color w:val="auto"/>
        </w:rPr>
        <w:fldChar w:fldCharType="begin"/>
      </w:r>
      <w:r w:rsidRPr="00A16037">
        <w:rPr>
          <w:color w:val="auto"/>
        </w:rPr>
        <w:instrText xml:space="preserve"> SEQ Tableau \* ARABIC </w:instrText>
      </w:r>
      <w:r w:rsidRPr="00A16037">
        <w:rPr>
          <w:color w:val="auto"/>
        </w:rPr>
        <w:fldChar w:fldCharType="separate"/>
      </w:r>
      <w:r w:rsidR="003818D4">
        <w:rPr>
          <w:noProof/>
          <w:color w:val="auto"/>
        </w:rPr>
        <w:t>2</w:t>
      </w:r>
      <w:r w:rsidRPr="00A16037">
        <w:rPr>
          <w:color w:val="auto"/>
        </w:rPr>
        <w:fldChar w:fldCharType="end"/>
      </w:r>
      <w:r w:rsidRPr="00A16037">
        <w:rPr>
          <w:color w:val="auto"/>
        </w:rPr>
        <w:t xml:space="preserve"> : Brochage d'un LCD compatible Hitachi HD44780</w:t>
      </w:r>
    </w:p>
    <w:p w:rsidR="00DD273A" w:rsidRDefault="00C8229E" w:rsidP="00C8229E">
      <w:r>
        <w:t xml:space="preserve">Les connexions à réaliser sont simples puisque l'afficheur LCD dispose de peu de broches. Il faut évidemment, l'alimenter, le connecter à un bus de donnée (4 ou 8 bits), et connecter les broches </w:t>
      </w:r>
      <w:r>
        <w:rPr>
          <w:rStyle w:val="lev"/>
        </w:rPr>
        <w:t>E</w:t>
      </w:r>
      <w:r>
        <w:t xml:space="preserve">, </w:t>
      </w:r>
      <w:r>
        <w:rPr>
          <w:rStyle w:val="lev"/>
        </w:rPr>
        <w:t>R/W</w:t>
      </w:r>
      <w:r>
        <w:t xml:space="preserve"> et </w:t>
      </w:r>
      <w:r>
        <w:rPr>
          <w:rStyle w:val="lev"/>
        </w:rPr>
        <w:t>RS</w:t>
      </w:r>
      <w:r>
        <w:t xml:space="preserve">. Le réglage de contraste s’effectue en appliquant une tension variable </w:t>
      </w:r>
      <w:r w:rsidR="00A16037">
        <w:t>la</w:t>
      </w:r>
      <w:r>
        <w:t xml:space="preserve"> broche</w:t>
      </w:r>
      <w:r w:rsidR="00A16037">
        <w:t xml:space="preserve"> </w:t>
      </w:r>
      <w:r w:rsidR="00DD273A" w:rsidRPr="00DD273A">
        <w:rPr>
          <w:b/>
        </w:rPr>
        <w:t>Vo</w:t>
      </w:r>
      <w:r w:rsidR="00DD273A">
        <w:t>.</w:t>
      </w:r>
    </w:p>
    <w:p w:rsidR="00C8229E" w:rsidRDefault="00C8229E" w:rsidP="00C8229E">
      <w:r>
        <w:t>.</w:t>
      </w:r>
    </w:p>
    <w:p w:rsidR="00C8229E" w:rsidRDefault="00C8229E" w:rsidP="00176AA3">
      <w:pPr>
        <w:pStyle w:val="Titre4"/>
      </w:pPr>
      <w:r>
        <w:t>Commande d'un affi</w:t>
      </w:r>
      <w:r w:rsidRPr="00176AA3">
        <w:rPr>
          <w:rStyle w:val="Titre4Car"/>
        </w:rPr>
        <w:t>c</w:t>
      </w:r>
      <w:r>
        <w:t>heur LCD.</w:t>
      </w:r>
    </w:p>
    <w:p w:rsidR="00C8229E" w:rsidRDefault="00C8229E" w:rsidP="00C8229E">
      <w:r>
        <w:t>Deux modes de fonctionnement de l'afficheur sont disponibles, le mode 4 bits et le mode 8 bits, modes que l'on choisira à l'initialisation de l'afficheur.</w:t>
      </w:r>
    </w:p>
    <w:p w:rsidR="00C8229E" w:rsidRPr="00176AA3" w:rsidRDefault="00C8229E" w:rsidP="0088422E">
      <w:pPr>
        <w:pStyle w:val="Paragraphedeliste"/>
        <w:numPr>
          <w:ilvl w:val="0"/>
          <w:numId w:val="20"/>
        </w:numPr>
        <w:rPr>
          <w:b/>
        </w:rPr>
      </w:pPr>
      <w:r w:rsidRPr="00176AA3">
        <w:rPr>
          <w:b/>
        </w:rPr>
        <w:t>Mode 8 bits :</w:t>
      </w:r>
    </w:p>
    <w:p w:rsidR="00C8229E" w:rsidRDefault="00C8229E" w:rsidP="00C8229E">
      <w:r>
        <w:t xml:space="preserve">Dans ce mode 8 bits, les données sont envoyées à l'afficheur sur les broches </w:t>
      </w:r>
      <w:r>
        <w:rPr>
          <w:rStyle w:val="lev"/>
        </w:rPr>
        <w:t>D0</w:t>
      </w:r>
      <w:r>
        <w:t xml:space="preserve"> à </w:t>
      </w:r>
      <w:r>
        <w:rPr>
          <w:rStyle w:val="lev"/>
        </w:rPr>
        <w:t>D7</w:t>
      </w:r>
      <w:r>
        <w:t xml:space="preserve">. Les données seront valides sur les lignes D0 à D7 lors de l'état haut de la ligne </w:t>
      </w:r>
      <w:r>
        <w:rPr>
          <w:rStyle w:val="lev"/>
        </w:rPr>
        <w:t>E</w:t>
      </w:r>
      <w:r>
        <w:t xml:space="preserve">. </w:t>
      </w:r>
    </w:p>
    <w:p w:rsidR="00C8229E" w:rsidRPr="00176AA3" w:rsidRDefault="00C8229E" w:rsidP="0088422E">
      <w:pPr>
        <w:pStyle w:val="Paragraphedeliste"/>
        <w:numPr>
          <w:ilvl w:val="0"/>
          <w:numId w:val="20"/>
        </w:numPr>
        <w:rPr>
          <w:b/>
        </w:rPr>
      </w:pPr>
      <w:r w:rsidRPr="00176AA3">
        <w:rPr>
          <w:b/>
        </w:rPr>
        <w:t>Mode 4 bits :</w:t>
      </w:r>
    </w:p>
    <w:p w:rsidR="00C8229E" w:rsidRDefault="00C8229E" w:rsidP="00C8229E">
      <w:r>
        <w:t>Il peut, dans certains cas, être nécessaire de diminuer le nombre de fils utilisés pour commander l'afficheur, comme, par exemple lorsqu'on dispose de très peu de broches d'entrées sorties disponibles</w:t>
      </w:r>
      <w:r w:rsidR="00176AA3">
        <w:t>.</w:t>
      </w:r>
      <w:r>
        <w:t xml:space="preserve"> Dans ce cas, on peut utiliser le mode quatre bits de l'afficheur LCD. Dans ce mode, seuls les 4 bits de poids fort (</w:t>
      </w:r>
      <w:r>
        <w:rPr>
          <w:rStyle w:val="lev"/>
        </w:rPr>
        <w:t>D4</w:t>
      </w:r>
      <w:r>
        <w:t xml:space="preserve"> à </w:t>
      </w:r>
      <w:r>
        <w:rPr>
          <w:rStyle w:val="lev"/>
        </w:rPr>
        <w:t>D7</w:t>
      </w:r>
      <w:r>
        <w:t>) de l'afficheur sont utilisées pour transmettre les données et les lire. Les 4 bits de poids faible (</w:t>
      </w:r>
      <w:r>
        <w:rPr>
          <w:rStyle w:val="lev"/>
        </w:rPr>
        <w:t>D0</w:t>
      </w:r>
      <w:r>
        <w:t xml:space="preserve"> à </w:t>
      </w:r>
      <w:r>
        <w:rPr>
          <w:rStyle w:val="lev"/>
        </w:rPr>
        <w:t>D3</w:t>
      </w:r>
      <w:r>
        <w:t>) sont alors connectés à la masse. On a donc besoin, hors alimentation de sept fils pour commander l'afficheur. Les données sont alors écrites ou lues en envoyant séquentiellement les quatre bits de poids fort suivi des quatre bits de poids faible.</w:t>
      </w:r>
    </w:p>
    <w:p w:rsidR="00C8229E" w:rsidRDefault="00C8229E" w:rsidP="00C8229E">
      <w:r>
        <w:t xml:space="preserve">Il se peut qu'on dispose encore de moins de broches disponibles dans l'application envisagée. Dans ce cas, on peut alors relier la ligne </w:t>
      </w:r>
      <w:r>
        <w:rPr>
          <w:rStyle w:val="lev"/>
        </w:rPr>
        <w:t>R/W</w:t>
      </w:r>
      <w:r>
        <w:t xml:space="preserve"> à la masse de façon à forcer l'afficheur en écriture. On a alors </w:t>
      </w:r>
      <w:r>
        <w:lastRenderedPageBreak/>
        <w:t>besoin, hors alimentation</w:t>
      </w:r>
      <w:r w:rsidR="00176AA3">
        <w:t>,</w:t>
      </w:r>
      <w:r>
        <w:t xml:space="preserve"> de seulement six fils en mode 4 bits, et dix fils en mode 8 bits, pour commander l'afficheur, mais on ne peut alors plus lire l'afficheur. Il faut alors utiliser des temporisations après chaque écriture sur l'afficheur. On perd alors un peu en temps d'affichage, mais on gagne une broche d'entrée sortie. </w:t>
      </w:r>
    </w:p>
    <w:p w:rsidR="00C8229E" w:rsidRDefault="00C8229E" w:rsidP="00FB46CF">
      <w:pPr>
        <w:pStyle w:val="Titre4"/>
      </w:pPr>
      <w:r>
        <w:t>Le jeu de caractères standard</w:t>
      </w:r>
    </w:p>
    <w:p w:rsidR="00C8229E" w:rsidRDefault="00C8229E" w:rsidP="00C8229E">
      <w:r>
        <w:t xml:space="preserve">Les afficheurs utilisent tous le même type de contrôleur qui permet d'afficher l'ensemble des caractères </w:t>
      </w:r>
      <w:r w:rsidRPr="000F4C6A">
        <w:rPr>
          <w:b/>
        </w:rPr>
        <w:t>ASCII</w:t>
      </w:r>
      <w:r>
        <w:t xml:space="preserve">, ainsi que quelques symboles et un jeu de caractères japonais stylisé. Les caractères accentués français ne font pas parti du jeu de ces contrôleurs. Fort heureusement, on peut tout de même afficher tous les caractères désirés grâce à des caractères définissables par l'utilisateur. Ceux-ci sont au nombre de huit et correspondent aux caractères de 0 à 7. </w:t>
      </w:r>
    </w:p>
    <w:p w:rsidR="00C8229E" w:rsidRDefault="00C8229E" w:rsidP="00C8229E">
      <w:r>
        <w:t xml:space="preserve">L'afficheur est en mesure d'afficher 200 caractères : </w:t>
      </w:r>
    </w:p>
    <w:p w:rsidR="00C8229E" w:rsidRDefault="00C8229E" w:rsidP="0088422E">
      <w:pPr>
        <w:pStyle w:val="Paragraphedeliste"/>
        <w:numPr>
          <w:ilvl w:val="0"/>
          <w:numId w:val="21"/>
        </w:numPr>
      </w:pPr>
      <w:r>
        <w:t>de 00H à 07H : 8 caractères définissables par l'utilisateur ;</w:t>
      </w:r>
    </w:p>
    <w:p w:rsidR="00C8229E" w:rsidRDefault="00C8229E" w:rsidP="0088422E">
      <w:pPr>
        <w:pStyle w:val="Paragraphedeliste"/>
        <w:numPr>
          <w:ilvl w:val="0"/>
          <w:numId w:val="21"/>
        </w:numPr>
      </w:pPr>
      <w:r>
        <w:t>de 20H à 7FH : 96 caractères ASCII excepté le caractère \ qui est remplacé par le signe ¥ ;</w:t>
      </w:r>
    </w:p>
    <w:p w:rsidR="00C8229E" w:rsidRDefault="00C8229E" w:rsidP="0088422E">
      <w:pPr>
        <w:pStyle w:val="Paragraphedeliste"/>
        <w:numPr>
          <w:ilvl w:val="0"/>
          <w:numId w:val="21"/>
        </w:numPr>
      </w:pPr>
      <w:r>
        <w:t>de A0H à DFH : 64 caractères japonais (alphabet kana) ;</w:t>
      </w:r>
    </w:p>
    <w:p w:rsidR="00C8229E" w:rsidRDefault="00C8229E" w:rsidP="0088422E">
      <w:pPr>
        <w:pStyle w:val="Paragraphedeliste"/>
        <w:numPr>
          <w:ilvl w:val="0"/>
          <w:numId w:val="21"/>
        </w:numPr>
      </w:pPr>
      <w:r>
        <w:t>de E0H à FFH : 32 caractères spéciaux (accent, lettres grecques, ...).</w:t>
      </w:r>
    </w:p>
    <w:p w:rsidR="00C8229E" w:rsidRDefault="00C8229E" w:rsidP="00C8229E">
      <w:pPr>
        <w:rPr>
          <w:lang w:eastAsia="fr-FR"/>
        </w:rPr>
      </w:pPr>
    </w:p>
    <w:p w:rsidR="00C8229E" w:rsidRDefault="00C8229E" w:rsidP="00C8229E">
      <w:pPr>
        <w:jc w:val="center"/>
        <w:rPr>
          <w:lang w:eastAsia="fr-FR"/>
        </w:rPr>
      </w:pPr>
      <w:r>
        <w:rPr>
          <w:noProof/>
          <w:lang w:eastAsia="fr-FR"/>
        </w:rPr>
        <w:lastRenderedPageBreak/>
        <w:drawing>
          <wp:inline distT="0" distB="0" distL="0" distR="0" wp14:anchorId="6614E7BA" wp14:editId="4B0AC23B">
            <wp:extent cx="5313680" cy="8056880"/>
            <wp:effectExtent l="19050" t="0" r="127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a:srcRect/>
                    <a:stretch>
                      <a:fillRect/>
                    </a:stretch>
                  </pic:blipFill>
                  <pic:spPr bwMode="auto">
                    <a:xfrm>
                      <a:off x="0" y="0"/>
                      <a:ext cx="5313680" cy="8056880"/>
                    </a:xfrm>
                    <a:prstGeom prst="rect">
                      <a:avLst/>
                    </a:prstGeom>
                    <a:noFill/>
                    <a:ln w="9525">
                      <a:noFill/>
                      <a:miter lim="800000"/>
                      <a:headEnd/>
                      <a:tailEnd/>
                    </a:ln>
                  </pic:spPr>
                </pic:pic>
              </a:graphicData>
            </a:graphic>
          </wp:inline>
        </w:drawing>
      </w:r>
    </w:p>
    <w:p w:rsidR="00760DA4" w:rsidRDefault="00760DA4" w:rsidP="00760DA4">
      <w:pPr>
        <w:rPr>
          <w:lang w:eastAsia="fr-FR"/>
        </w:rPr>
      </w:pPr>
    </w:p>
    <w:p w:rsidR="00FB46CF" w:rsidRDefault="00FB46CF" w:rsidP="00760DA4">
      <w:pPr>
        <w:rPr>
          <w:lang w:eastAsia="fr-FR"/>
        </w:rPr>
      </w:pPr>
    </w:p>
    <w:p w:rsidR="00FB46CF" w:rsidRDefault="00FB46CF" w:rsidP="00760DA4">
      <w:pPr>
        <w:rPr>
          <w:lang w:eastAsia="fr-FR"/>
        </w:rPr>
      </w:pPr>
    </w:p>
    <w:p w:rsidR="00FB46CF" w:rsidRDefault="00FB46CF" w:rsidP="00760DA4">
      <w:pPr>
        <w:rPr>
          <w:lang w:eastAsia="fr-FR"/>
        </w:rPr>
      </w:pPr>
    </w:p>
    <w:p w:rsidR="00FB46CF" w:rsidRDefault="00FB46CF" w:rsidP="00FB46CF">
      <w:pPr>
        <w:pStyle w:val="Titre3"/>
      </w:pPr>
      <w:bookmarkStart w:id="12" w:name="_Toc349049817"/>
      <w:r>
        <w:lastRenderedPageBreak/>
        <w:t>Mise en œuvre en mode 4 bits avec la carte Raspberry Pi.</w:t>
      </w:r>
      <w:bookmarkEnd w:id="12"/>
    </w:p>
    <w:p w:rsidR="00FB46CF" w:rsidRDefault="006C0E9C" w:rsidP="006C0E9C">
      <w:pPr>
        <w:pStyle w:val="Titre4"/>
      </w:pPr>
      <w:r>
        <w:t>Câblage à réaliser.</w:t>
      </w:r>
      <w:r w:rsidR="00DA5713" w:rsidRPr="00DA5713">
        <w:rPr>
          <w:noProof/>
        </w:rPr>
        <w:t xml:space="preserve"> </w:t>
      </w:r>
    </w:p>
    <w:p w:rsidR="00CC0F50" w:rsidRDefault="00CC0F50" w:rsidP="00CC0F50">
      <w:pPr>
        <w:jc w:val="center"/>
        <w:rPr>
          <w:b/>
          <w:bdr w:val="single" w:sz="4" w:space="0" w:color="auto"/>
          <w:lang w:eastAsia="fr-FR"/>
        </w:rPr>
      </w:pPr>
      <w:r>
        <w:rPr>
          <w:lang w:eastAsia="fr-FR"/>
        </w:rPr>
        <w:t xml:space="preserve">L’afficheur LCD sera commandé en mode 4 bits afin de limiter l’utilisation des broches GPIO. </w:t>
      </w:r>
      <w:r w:rsidRPr="00CC0F50">
        <w:rPr>
          <w:b/>
          <w:bdr w:val="single" w:sz="4" w:space="0" w:color="auto"/>
          <w:lang w:eastAsia="fr-FR"/>
        </w:rPr>
        <w:t>Attention la broche R/W de l’afficheur doit absolument être reliée à la masse du montage.</w:t>
      </w:r>
    </w:p>
    <w:p w:rsidR="00CC0F50" w:rsidRPr="00CC0F50" w:rsidRDefault="00CC0F50" w:rsidP="00CC0F50">
      <w:pPr>
        <w:jc w:val="center"/>
        <w:rPr>
          <w:b/>
          <w:lang w:eastAsia="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37"/>
      </w:tblGrid>
      <w:tr w:rsidR="006C0E9C" w:rsidTr="002803B0">
        <w:tc>
          <w:tcPr>
            <w:tcW w:w="10061" w:type="dxa"/>
            <w:vAlign w:val="center"/>
          </w:tcPr>
          <w:p w:rsidR="006C0E9C" w:rsidRDefault="00D316D5" w:rsidP="006C0E9C">
            <w:pPr>
              <w:jc w:val="center"/>
              <w:rPr>
                <w:lang w:eastAsia="fr-FR"/>
              </w:rPr>
            </w:pPr>
            <w:r>
              <w:rPr>
                <w:noProof/>
              </w:rPr>
              <w:pict>
                <v:shape id="_x0000_s1050" type="#_x0000_t202" style="position:absolute;left:0;text-align:left;margin-left:87.45pt;margin-top:48.6pt;width:1in;height:25.3pt;z-index:251712512;mso-position-horizontal-relative:text;mso-position-vertical-relative:text" stroked="f">
                  <v:textbox style="mso-fit-shape-to-text:t" inset="0,0,0,0">
                    <w:txbxContent>
                      <w:p w:rsidR="001F4F82" w:rsidRPr="00DA5713" w:rsidRDefault="001F4F82" w:rsidP="00DA5713">
                        <w:pPr>
                          <w:pStyle w:val="Lgende"/>
                          <w:rPr>
                            <w:noProof/>
                            <w:color w:val="auto"/>
                          </w:rPr>
                        </w:pPr>
                        <w:r w:rsidRPr="00DA5713">
                          <w:rPr>
                            <w:color w:val="auto"/>
                            <w:highlight w:val="yellow"/>
                          </w:rPr>
                          <w:t xml:space="preserve">Validation </w:t>
                        </w:r>
                        <w:r w:rsidRPr="00DA5713">
                          <w:rPr>
                            <w:color w:val="auto"/>
                            <w:highlight w:val="yellow"/>
                          </w:rPr>
                          <w:fldChar w:fldCharType="begin"/>
                        </w:r>
                        <w:r w:rsidRPr="00DA5713">
                          <w:rPr>
                            <w:color w:val="auto"/>
                            <w:highlight w:val="yellow"/>
                          </w:rPr>
                          <w:instrText xml:space="preserve"> SEQ Validation \* ARABIC </w:instrText>
                        </w:r>
                        <w:r w:rsidRPr="00DA5713">
                          <w:rPr>
                            <w:color w:val="auto"/>
                            <w:highlight w:val="yellow"/>
                          </w:rPr>
                          <w:fldChar w:fldCharType="separate"/>
                        </w:r>
                        <w:r w:rsidR="003818D4">
                          <w:rPr>
                            <w:noProof/>
                            <w:color w:val="auto"/>
                            <w:highlight w:val="yellow"/>
                          </w:rPr>
                          <w:t>13</w:t>
                        </w:r>
                        <w:r w:rsidRPr="00DA5713">
                          <w:rPr>
                            <w:color w:val="auto"/>
                            <w:highlight w:val="yellow"/>
                          </w:rPr>
                          <w:fldChar w:fldCharType="end"/>
                        </w:r>
                      </w:p>
                    </w:txbxContent>
                  </v:textbox>
                </v:shape>
              </w:pict>
            </w:r>
            <w:r w:rsidR="00DA5713">
              <w:rPr>
                <w:noProof/>
                <w:lang w:eastAsia="fr-FR"/>
              </w:rPr>
              <w:drawing>
                <wp:anchor distT="0" distB="0" distL="114300" distR="114300" simplePos="0" relativeHeight="251710464" behindDoc="0" locked="0" layoutInCell="1" allowOverlap="1" wp14:anchorId="217B4029" wp14:editId="1059396B">
                  <wp:simplePos x="0" y="0"/>
                  <wp:positionH relativeFrom="column">
                    <wp:posOffset>639445</wp:posOffset>
                  </wp:positionH>
                  <wp:positionV relativeFrom="paragraph">
                    <wp:posOffset>558165</wp:posOffset>
                  </wp:positionV>
                  <wp:extent cx="400050" cy="400050"/>
                  <wp:effectExtent l="19050" t="19050" r="0" b="0"/>
                  <wp:wrapNone/>
                  <wp:docPr id="35"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9" cstate="print"/>
                          <a:stretch>
                            <a:fillRect/>
                          </a:stretch>
                        </pic:blipFill>
                        <pic:spPr>
                          <a:xfrm>
                            <a:off x="0" y="0"/>
                            <a:ext cx="400050" cy="4000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6C0E9C">
              <w:rPr>
                <w:noProof/>
                <w:lang w:eastAsia="fr-FR"/>
              </w:rPr>
              <w:drawing>
                <wp:inline distT="0" distB="0" distL="0" distR="0" wp14:anchorId="4BFA99FD" wp14:editId="67F25035">
                  <wp:extent cx="6325622" cy="5274860"/>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tage2_schem.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336377" cy="5283828"/>
                          </a:xfrm>
                          <a:prstGeom prst="rect">
                            <a:avLst/>
                          </a:prstGeom>
                        </pic:spPr>
                      </pic:pic>
                    </a:graphicData>
                  </a:graphic>
                </wp:inline>
              </w:drawing>
            </w:r>
          </w:p>
        </w:tc>
      </w:tr>
      <w:tr w:rsidR="006C0E9C" w:rsidTr="002803B0">
        <w:trPr>
          <w:trHeight w:val="275"/>
        </w:trPr>
        <w:tc>
          <w:tcPr>
            <w:tcW w:w="10061" w:type="dxa"/>
            <w:vAlign w:val="center"/>
          </w:tcPr>
          <w:p w:rsidR="006C0E9C" w:rsidRDefault="005D3B1C" w:rsidP="005D3B1C">
            <w:pPr>
              <w:pStyle w:val="Lgende"/>
              <w:jc w:val="center"/>
              <w:rPr>
                <w:lang w:eastAsia="fr-FR"/>
              </w:rPr>
            </w:pPr>
            <w:r w:rsidRPr="00176AA3">
              <w:rPr>
                <w:color w:val="auto"/>
              </w:rPr>
              <w:t xml:space="preserve">Figure </w:t>
            </w:r>
            <w:r w:rsidRPr="00176AA3">
              <w:rPr>
                <w:color w:val="auto"/>
              </w:rPr>
              <w:fldChar w:fldCharType="begin"/>
            </w:r>
            <w:r w:rsidRPr="00176AA3">
              <w:rPr>
                <w:color w:val="auto"/>
              </w:rPr>
              <w:instrText xml:space="preserve"> SEQ Figure \* ARABIC </w:instrText>
            </w:r>
            <w:r w:rsidRPr="00176AA3">
              <w:rPr>
                <w:color w:val="auto"/>
              </w:rPr>
              <w:fldChar w:fldCharType="separate"/>
            </w:r>
            <w:r w:rsidR="003818D4">
              <w:rPr>
                <w:noProof/>
                <w:color w:val="auto"/>
              </w:rPr>
              <w:t>14</w:t>
            </w:r>
            <w:r w:rsidRPr="00176AA3">
              <w:rPr>
                <w:color w:val="auto"/>
              </w:rPr>
              <w:fldChar w:fldCharType="end"/>
            </w:r>
            <w:r w:rsidRPr="00176AA3">
              <w:rPr>
                <w:color w:val="auto"/>
              </w:rPr>
              <w:t xml:space="preserve"> : </w:t>
            </w:r>
            <w:r>
              <w:rPr>
                <w:color w:val="auto"/>
              </w:rPr>
              <w:t>Schéma de câblage de l’écran LCD</w:t>
            </w:r>
          </w:p>
        </w:tc>
      </w:tr>
      <w:tr w:rsidR="006C0E9C" w:rsidTr="002803B0">
        <w:tc>
          <w:tcPr>
            <w:tcW w:w="10061" w:type="dxa"/>
            <w:vAlign w:val="center"/>
          </w:tcPr>
          <w:p w:rsidR="006C0E9C" w:rsidRDefault="005D3B1C" w:rsidP="006C0E9C">
            <w:pPr>
              <w:jc w:val="center"/>
              <w:rPr>
                <w:lang w:eastAsia="fr-FR"/>
              </w:rPr>
            </w:pPr>
            <w:r>
              <w:rPr>
                <w:noProof/>
                <w:lang w:eastAsia="fr-FR"/>
              </w:rPr>
              <w:lastRenderedPageBreak/>
              <w:drawing>
                <wp:inline distT="0" distB="0" distL="0" distR="0" wp14:anchorId="66DB536B" wp14:editId="071C2165">
                  <wp:extent cx="5908254" cy="5104884"/>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tage2_bb.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914023" cy="5109869"/>
                          </a:xfrm>
                          <a:prstGeom prst="rect">
                            <a:avLst/>
                          </a:prstGeom>
                        </pic:spPr>
                      </pic:pic>
                    </a:graphicData>
                  </a:graphic>
                </wp:inline>
              </w:drawing>
            </w:r>
          </w:p>
        </w:tc>
      </w:tr>
      <w:tr w:rsidR="006C0E9C" w:rsidTr="002803B0">
        <w:tc>
          <w:tcPr>
            <w:tcW w:w="10061" w:type="dxa"/>
            <w:vAlign w:val="center"/>
          </w:tcPr>
          <w:p w:rsidR="006C0E9C" w:rsidRPr="005D3B1C" w:rsidRDefault="005D3B1C" w:rsidP="005D3B1C">
            <w:pPr>
              <w:pStyle w:val="Lgende"/>
              <w:jc w:val="center"/>
              <w:rPr>
                <w:color w:val="auto"/>
              </w:rPr>
            </w:pPr>
            <w:r w:rsidRPr="00176AA3">
              <w:rPr>
                <w:color w:val="auto"/>
              </w:rPr>
              <w:t xml:space="preserve">Figure </w:t>
            </w:r>
            <w:r w:rsidRPr="00176AA3">
              <w:rPr>
                <w:color w:val="auto"/>
              </w:rPr>
              <w:fldChar w:fldCharType="begin"/>
            </w:r>
            <w:r w:rsidRPr="00176AA3">
              <w:rPr>
                <w:color w:val="auto"/>
              </w:rPr>
              <w:instrText xml:space="preserve"> SEQ Figure \* ARABIC </w:instrText>
            </w:r>
            <w:r w:rsidRPr="00176AA3">
              <w:rPr>
                <w:color w:val="auto"/>
              </w:rPr>
              <w:fldChar w:fldCharType="separate"/>
            </w:r>
            <w:r w:rsidR="003818D4">
              <w:rPr>
                <w:noProof/>
                <w:color w:val="auto"/>
              </w:rPr>
              <w:t>15</w:t>
            </w:r>
            <w:r w:rsidRPr="00176AA3">
              <w:rPr>
                <w:color w:val="auto"/>
              </w:rPr>
              <w:fldChar w:fldCharType="end"/>
            </w:r>
            <w:r w:rsidRPr="00176AA3">
              <w:rPr>
                <w:color w:val="auto"/>
              </w:rPr>
              <w:t xml:space="preserve"> : </w:t>
            </w:r>
            <w:r>
              <w:rPr>
                <w:color w:val="auto"/>
              </w:rPr>
              <w:t xml:space="preserve">Aperçu d’une représentation possible du câblage sur une plaquette d’essais </w:t>
            </w:r>
          </w:p>
        </w:tc>
      </w:tr>
    </w:tbl>
    <w:p w:rsidR="006C0E9C" w:rsidRDefault="00A263C0" w:rsidP="00A263C0">
      <w:pPr>
        <w:pStyle w:val="Titre4"/>
      </w:pPr>
      <w:r>
        <w:t>Objectifs.</w:t>
      </w:r>
    </w:p>
    <w:p w:rsidR="00A263C0" w:rsidRDefault="00A263C0" w:rsidP="00760DA4">
      <w:pPr>
        <w:rPr>
          <w:lang w:eastAsia="fr-FR"/>
        </w:rPr>
      </w:pPr>
      <w:r>
        <w:rPr>
          <w:lang w:eastAsia="fr-FR"/>
        </w:rPr>
        <w:t>Un problème de mise en œuvre</w:t>
      </w:r>
      <w:r w:rsidR="000F64C8">
        <w:rPr>
          <w:lang w:eastAsia="fr-FR"/>
        </w:rPr>
        <w:t xml:space="preserve"> de l’accès à distance</w:t>
      </w:r>
      <w:r>
        <w:rPr>
          <w:lang w:eastAsia="fr-FR"/>
        </w:rPr>
        <w:t xml:space="preserve"> </w:t>
      </w:r>
      <w:r w:rsidR="000F64C8">
        <w:rPr>
          <w:lang w:eastAsia="fr-FR"/>
        </w:rPr>
        <w:t>d’une</w:t>
      </w:r>
      <w:r>
        <w:rPr>
          <w:lang w:eastAsia="fr-FR"/>
        </w:rPr>
        <w:t xml:space="preserve"> carte Raspberry Pi e</w:t>
      </w:r>
      <w:r w:rsidR="000F64C8">
        <w:rPr>
          <w:lang w:eastAsia="fr-FR"/>
        </w:rPr>
        <w:t>s</w:t>
      </w:r>
      <w:r>
        <w:rPr>
          <w:lang w:eastAsia="fr-FR"/>
        </w:rPr>
        <w:t>t de connaître l’adresse IP attribuée à celle-ci lorsqu’ell</w:t>
      </w:r>
      <w:r w:rsidR="000F64C8">
        <w:rPr>
          <w:lang w:eastAsia="fr-FR"/>
        </w:rPr>
        <w:t>e se connecte à un serveur DHCP.</w:t>
      </w:r>
    </w:p>
    <w:p w:rsidR="00A263C0" w:rsidRDefault="00A263C0" w:rsidP="00760DA4">
      <w:pPr>
        <w:rPr>
          <w:lang w:eastAsia="fr-FR"/>
        </w:rPr>
      </w:pPr>
      <w:r>
        <w:rPr>
          <w:lang w:eastAsia="fr-FR"/>
        </w:rPr>
        <w:t>Il existe deux solutions pour répondre à ce problème :</w:t>
      </w:r>
    </w:p>
    <w:p w:rsidR="00A263C0" w:rsidRDefault="00A263C0" w:rsidP="0088422E">
      <w:pPr>
        <w:pStyle w:val="Paragraphedeliste"/>
        <w:numPr>
          <w:ilvl w:val="0"/>
          <w:numId w:val="20"/>
        </w:numPr>
        <w:rPr>
          <w:lang w:eastAsia="fr-FR"/>
        </w:rPr>
      </w:pPr>
      <w:r>
        <w:rPr>
          <w:lang w:eastAsia="fr-FR"/>
        </w:rPr>
        <w:t>La première consiste à rendre l’adresse IP de la carte Raspberry Pi statique</w:t>
      </w:r>
      <w:r w:rsidR="003248B4">
        <w:rPr>
          <w:lang w:eastAsia="fr-FR"/>
        </w:rPr>
        <w:t xml:space="preserve">. L’adresse se retrouve donc fixe sur le réseau. Il suffit de noter cette adresse sur la carte et il sera facile de se connecter à distance. L’inconvénient majeur de cette solution est </w:t>
      </w:r>
      <w:r w:rsidR="00782E43">
        <w:rPr>
          <w:lang w:eastAsia="fr-FR"/>
        </w:rPr>
        <w:t>que cette carte ne pourra pas être branchée sur un réseau différent que celui pour lequel elle a été configurée</w:t>
      </w:r>
      <w:r w:rsidR="000F64C8">
        <w:rPr>
          <w:lang w:eastAsia="fr-FR"/>
        </w:rPr>
        <w:t xml:space="preserve"> sans une reconfiguration.</w:t>
      </w:r>
    </w:p>
    <w:p w:rsidR="00B27649" w:rsidRDefault="000F64C8" w:rsidP="0088422E">
      <w:pPr>
        <w:pStyle w:val="Paragraphedeliste"/>
        <w:numPr>
          <w:ilvl w:val="0"/>
          <w:numId w:val="20"/>
        </w:numPr>
        <w:rPr>
          <w:lang w:eastAsia="fr-FR"/>
        </w:rPr>
      </w:pPr>
      <w:r>
        <w:rPr>
          <w:lang w:eastAsia="fr-FR"/>
        </w:rPr>
        <w:t>La seconde</w:t>
      </w:r>
      <w:r w:rsidR="00B27649">
        <w:rPr>
          <w:lang w:eastAsia="fr-FR"/>
        </w:rPr>
        <w:t xml:space="preserve"> consiste à </w:t>
      </w:r>
      <w:r>
        <w:rPr>
          <w:lang w:eastAsia="fr-FR"/>
        </w:rPr>
        <w:t xml:space="preserve">programmer un affichage de </w:t>
      </w:r>
      <w:r w:rsidR="00B27649">
        <w:rPr>
          <w:lang w:eastAsia="fr-FR"/>
        </w:rPr>
        <w:t>l’adresse IP attribuée par le serveur DHCP</w:t>
      </w:r>
      <w:r>
        <w:rPr>
          <w:lang w:eastAsia="fr-FR"/>
        </w:rPr>
        <w:t xml:space="preserve"> sur un écran</w:t>
      </w:r>
      <w:r w:rsidR="00B27649">
        <w:rPr>
          <w:lang w:eastAsia="fr-FR"/>
        </w:rPr>
        <w:t>.</w:t>
      </w:r>
      <w:r w:rsidR="00782E43">
        <w:rPr>
          <w:lang w:eastAsia="fr-FR"/>
        </w:rPr>
        <w:t xml:space="preserve"> Cette solution est plus pratique, car notre carte pourra être branchée sur n’importe quel réseau si celui-ci est équipé d’un serveur DHCP.</w:t>
      </w:r>
      <w:r>
        <w:rPr>
          <w:lang w:eastAsia="fr-FR"/>
        </w:rPr>
        <w:t xml:space="preserve"> L’inconvénient réside dans le programme à réaliser et dans le câblage.</w:t>
      </w:r>
    </w:p>
    <w:p w:rsidR="000F64C8" w:rsidRDefault="000F64C8" w:rsidP="000F64C8">
      <w:pPr>
        <w:rPr>
          <w:lang w:eastAsia="fr-FR"/>
        </w:rPr>
      </w:pPr>
    </w:p>
    <w:p w:rsidR="000F64C8" w:rsidRDefault="000F64C8" w:rsidP="000F64C8">
      <w:pPr>
        <w:rPr>
          <w:lang w:eastAsia="fr-FR"/>
        </w:rPr>
      </w:pPr>
    </w:p>
    <w:p w:rsidR="000F64C8" w:rsidRDefault="000F64C8" w:rsidP="000F64C8">
      <w:pPr>
        <w:rPr>
          <w:lang w:eastAsia="fr-FR"/>
        </w:rPr>
      </w:pPr>
      <w:r>
        <w:rPr>
          <w:lang w:eastAsia="fr-FR"/>
        </w:rPr>
        <w:lastRenderedPageBreak/>
        <w:t>Vous allez devoir concevoir un programme en langage C qui récupère les informations suivantes :</w:t>
      </w:r>
    </w:p>
    <w:p w:rsidR="000F64C8" w:rsidRDefault="000F64C8" w:rsidP="0088422E">
      <w:pPr>
        <w:pStyle w:val="Paragraphedeliste"/>
        <w:numPr>
          <w:ilvl w:val="0"/>
          <w:numId w:val="23"/>
        </w:numPr>
        <w:rPr>
          <w:lang w:eastAsia="fr-FR"/>
        </w:rPr>
      </w:pPr>
      <w:r>
        <w:rPr>
          <w:lang w:eastAsia="fr-FR"/>
        </w:rPr>
        <w:t>Nom de la carte ;</w:t>
      </w:r>
    </w:p>
    <w:p w:rsidR="000F64C8" w:rsidRDefault="005E37DC" w:rsidP="0088422E">
      <w:pPr>
        <w:pStyle w:val="Paragraphedeliste"/>
        <w:numPr>
          <w:ilvl w:val="0"/>
          <w:numId w:val="23"/>
        </w:numPr>
        <w:rPr>
          <w:lang w:eastAsia="fr-FR"/>
        </w:rPr>
      </w:pPr>
      <w:r>
        <w:rPr>
          <w:lang w:eastAsia="fr-FR"/>
        </w:rPr>
        <w:t>Température du processeur ;</w:t>
      </w:r>
    </w:p>
    <w:p w:rsidR="005E37DC" w:rsidRDefault="005E37DC" w:rsidP="005E37DC">
      <w:pPr>
        <w:pStyle w:val="Paragraphedeliste"/>
        <w:numPr>
          <w:ilvl w:val="0"/>
          <w:numId w:val="23"/>
        </w:numPr>
        <w:rPr>
          <w:lang w:eastAsia="fr-FR"/>
        </w:rPr>
      </w:pPr>
      <w:r>
        <w:rPr>
          <w:lang w:eastAsia="fr-FR"/>
        </w:rPr>
        <w:t>Adresse IP de la carte.</w:t>
      </w:r>
    </w:p>
    <w:p w:rsidR="000F64C8" w:rsidRDefault="000F64C8" w:rsidP="000F64C8">
      <w:pPr>
        <w:rPr>
          <w:lang w:eastAsia="fr-FR"/>
        </w:rPr>
      </w:pPr>
      <w:r>
        <w:rPr>
          <w:lang w:eastAsia="fr-FR"/>
        </w:rPr>
        <w:t>Ces informations seront affichées</w:t>
      </w:r>
      <w:r w:rsidR="00921755">
        <w:rPr>
          <w:lang w:eastAsia="fr-FR"/>
        </w:rPr>
        <w:t>,</w:t>
      </w:r>
      <w:r>
        <w:rPr>
          <w:lang w:eastAsia="fr-FR"/>
        </w:rPr>
        <w:t xml:space="preserve"> </w:t>
      </w:r>
      <w:r w:rsidR="00921755">
        <w:rPr>
          <w:lang w:eastAsia="fr-FR"/>
        </w:rPr>
        <w:t xml:space="preserve">sur un afficheur à cristaux liquides de 2 lignes de 16 caractères compatible avec le contrôleur Hitachi HD44780, </w:t>
      </w:r>
      <w:r>
        <w:rPr>
          <w:lang w:eastAsia="fr-FR"/>
        </w:rPr>
        <w:t xml:space="preserve">cycliquement </w:t>
      </w:r>
      <w:r w:rsidR="00964AE3">
        <w:rPr>
          <w:lang w:eastAsia="fr-FR"/>
        </w:rPr>
        <w:t xml:space="preserve">toutes les 10 secondes </w:t>
      </w:r>
      <w:r w:rsidR="005E37DC">
        <w:rPr>
          <w:lang w:eastAsia="fr-FR"/>
        </w:rPr>
        <w:t xml:space="preserve">avec un temps de 3 secondes entre </w:t>
      </w:r>
      <w:r w:rsidR="00921755">
        <w:rPr>
          <w:lang w:eastAsia="fr-FR"/>
        </w:rPr>
        <w:t>chaque donnée affichée</w:t>
      </w:r>
      <w:r>
        <w:rPr>
          <w:lang w:eastAsia="fr-FR"/>
        </w:rPr>
        <w:t>.</w:t>
      </w:r>
      <w:r w:rsidR="00964AE3">
        <w:rPr>
          <w:lang w:eastAsia="fr-FR"/>
        </w:rPr>
        <w:t xml:space="preserve"> Le reste du temps, la LED1 clignotera à une fréquence de 1Hz environ.</w:t>
      </w:r>
      <w:r w:rsidR="00921755">
        <w:rPr>
          <w:lang w:eastAsia="fr-FR"/>
        </w:rPr>
        <w:t xml:space="preserve"> L’adresse IP restera affichée pendant le clignotement de la LED1.</w:t>
      </w:r>
    </w:p>
    <w:p w:rsidR="00964AE3" w:rsidRDefault="003412F8" w:rsidP="000F64C8">
      <w:pPr>
        <w:rPr>
          <w:lang w:eastAsia="fr-FR"/>
        </w:rPr>
      </w:pPr>
      <w:r>
        <w:rPr>
          <w:lang w:eastAsia="fr-FR"/>
        </w:rPr>
        <w:t xml:space="preserve">Le programme devra se lancer </w:t>
      </w:r>
      <w:r w:rsidR="007A0C9B">
        <w:rPr>
          <w:lang w:eastAsia="fr-FR"/>
        </w:rPr>
        <w:t xml:space="preserve">automatiquement </w:t>
      </w:r>
      <w:r>
        <w:rPr>
          <w:lang w:eastAsia="fr-FR"/>
        </w:rPr>
        <w:t>au chargement du système d’</w:t>
      </w:r>
      <w:r w:rsidR="007A0C9B">
        <w:rPr>
          <w:lang w:eastAsia="fr-FR"/>
        </w:rPr>
        <w:t>exploitation.</w:t>
      </w:r>
    </w:p>
    <w:p w:rsidR="00782E43" w:rsidRDefault="00782E43" w:rsidP="00782E43">
      <w:pPr>
        <w:rPr>
          <w:lang w:eastAsia="fr-FR"/>
        </w:rPr>
      </w:pPr>
    </w:p>
    <w:p w:rsidR="00532391" w:rsidRDefault="00532391" w:rsidP="00532391">
      <w:pPr>
        <w:pStyle w:val="Titre4"/>
      </w:pPr>
      <w:r>
        <w:t>Prise en main des bibliothèques de contrôle de l’affichage.</w:t>
      </w:r>
    </w:p>
    <w:p w:rsidR="00AE56D5" w:rsidRPr="00AE56D5" w:rsidRDefault="00AE56D5" w:rsidP="00AE56D5">
      <w:pPr>
        <w:rPr>
          <w:lang w:eastAsia="fr-FR"/>
        </w:rPr>
      </w:pPr>
    </w:p>
    <w:p w:rsidR="00532391" w:rsidRDefault="00CC0F50" w:rsidP="0088422E">
      <w:pPr>
        <w:pStyle w:val="Paragraphedeliste"/>
        <w:numPr>
          <w:ilvl w:val="0"/>
          <w:numId w:val="24"/>
        </w:numPr>
        <w:rPr>
          <w:lang w:eastAsia="fr-FR"/>
        </w:rPr>
      </w:pPr>
      <w:r>
        <w:rPr>
          <w:lang w:eastAsia="fr-FR"/>
        </w:rPr>
        <w:t>Saisir le programme ci-dessous. Analyser le code et déduire les actions réalisées par ce programme.</w:t>
      </w:r>
    </w:p>
    <w:tbl>
      <w:tblPr>
        <w:tblStyle w:val="Grilledutableau"/>
        <w:tblW w:w="0" w:type="auto"/>
        <w:tblLook w:val="04A0" w:firstRow="1" w:lastRow="0" w:firstColumn="1" w:lastColumn="0" w:noHBand="0" w:noVBand="1"/>
      </w:tblPr>
      <w:tblGrid>
        <w:gridCol w:w="10061"/>
      </w:tblGrid>
      <w:tr w:rsidR="00CC0F50" w:rsidTr="00CC0F50">
        <w:tc>
          <w:tcPr>
            <w:tcW w:w="10061" w:type="dxa"/>
          </w:tcPr>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#include &lt;stdio.h&gt;</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#include &lt;stdlib.h&gt;</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#include &lt;stdint.h&gt;</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#include &lt;string.h&gt;</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#include &lt;wiringPi.h&gt;</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#include &lt;lcd.h&gt;</w:t>
            </w:r>
          </w:p>
          <w:p w:rsidR="00CC0F50" w:rsidRPr="00CC0F50" w:rsidRDefault="00CC0F50" w:rsidP="00CC0F50">
            <w:pPr>
              <w:rPr>
                <w:rFonts w:ascii="Courier New" w:hAnsi="Courier New" w:cs="Courier New"/>
                <w:b/>
                <w:lang w:eastAsia="fr-FR"/>
              </w:rPr>
            </w:pP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int main (void)</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w:t>
            </w:r>
          </w:p>
          <w:p w:rsidR="00CC0F50" w:rsidRPr="00CC0F50" w:rsidRDefault="00CC0F50" w:rsidP="00CC0F50">
            <w:pPr>
              <w:rPr>
                <w:rFonts w:ascii="Courier New" w:hAnsi="Courier New" w:cs="Courier New"/>
                <w:b/>
                <w:lang w:eastAsia="fr-FR"/>
              </w:rPr>
            </w:pP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 xml:space="preserve">    int lcd1 ;</w:t>
            </w:r>
            <w:r w:rsidRPr="00CC0F50">
              <w:rPr>
                <w:rFonts w:ascii="Courier New" w:hAnsi="Courier New" w:cs="Courier New"/>
                <w:b/>
                <w:lang w:eastAsia="fr-FR"/>
              </w:rPr>
              <w:tab/>
            </w:r>
            <w:r w:rsidRPr="00CC0F50">
              <w:rPr>
                <w:rFonts w:ascii="Courier New" w:hAnsi="Courier New" w:cs="Courier New"/>
                <w:b/>
                <w:lang w:eastAsia="fr-FR"/>
              </w:rPr>
              <w:tab/>
              <w:t>// Déclaration de l'afficheur</w:t>
            </w:r>
          </w:p>
          <w:p w:rsidR="00CC0F50" w:rsidRPr="00CC0F50" w:rsidRDefault="00CC0F50" w:rsidP="00CC0F50">
            <w:pPr>
              <w:rPr>
                <w:rFonts w:ascii="Courier New" w:hAnsi="Courier New" w:cs="Courier New"/>
                <w:b/>
                <w:lang w:eastAsia="fr-FR"/>
              </w:rPr>
            </w:pP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ab/>
              <w:t>/* Test du mode "root" et de l'intallation correcte de WiringPi*/</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 xml:space="preserve">      if(getuid()!=0) //wiringPi requires root privileges</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 xml:space="preserve">      {</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 xml:space="preserve">        printf("Error:wiringPi must be run as root.\n");</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 xml:space="preserve">        return 1;</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 xml:space="preserve">      }</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 xml:space="preserve">      if(wiringPiSetup()==-1)</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 xml:space="preserve">      {</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 xml:space="preserve">        printf("Error:wiringPi setup failed.\n");</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 xml:space="preserve">        return 1;</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 xml:space="preserve">      }</w:t>
            </w:r>
          </w:p>
          <w:p w:rsidR="00CC0F50" w:rsidRPr="00CC0F50" w:rsidRDefault="00CC0F50" w:rsidP="00CC0F50">
            <w:pPr>
              <w:rPr>
                <w:rFonts w:ascii="Courier New" w:hAnsi="Courier New" w:cs="Courier New"/>
                <w:b/>
                <w:lang w:eastAsia="fr-FR"/>
              </w:rPr>
            </w:pP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ab/>
              <w:t>// Initialisation de l'afficheur</w:t>
            </w:r>
            <w:r>
              <w:rPr>
                <w:rFonts w:ascii="Courier New" w:hAnsi="Courier New" w:cs="Courier New"/>
                <w:b/>
                <w:lang w:eastAsia="fr-FR"/>
              </w:rPr>
              <w:t xml:space="preserve"> en mode 4 bits</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ab/>
              <w:t>lcd1 = lcdInit (2, 16, 4, 8, 9, 0,1,2,3,0,0,0,0) ;</w:t>
            </w:r>
          </w:p>
          <w:p w:rsidR="00CC0F50" w:rsidRPr="00CC0F50" w:rsidRDefault="00CC0F50" w:rsidP="00CC0F50">
            <w:pPr>
              <w:rPr>
                <w:rFonts w:ascii="Courier New" w:hAnsi="Courier New" w:cs="Courier New"/>
                <w:b/>
                <w:lang w:eastAsia="fr-FR"/>
              </w:rPr>
            </w:pP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ab/>
              <w:t>/* Test de la bonne initialisation de l'afficheur*/</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ab/>
              <w:t>if (lcd1 == -1)</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ab/>
            </w:r>
            <w:r w:rsidRPr="00CC0F50">
              <w:rPr>
                <w:rFonts w:ascii="Courier New" w:hAnsi="Courier New" w:cs="Courier New"/>
                <w:b/>
                <w:lang w:eastAsia="fr-FR"/>
              </w:rPr>
              <w:tab/>
              <w:t>{</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ab/>
            </w:r>
            <w:r w:rsidRPr="00CC0F50">
              <w:rPr>
                <w:rFonts w:ascii="Courier New" w:hAnsi="Courier New" w:cs="Courier New"/>
                <w:b/>
                <w:lang w:eastAsia="fr-FR"/>
              </w:rPr>
              <w:tab/>
            </w:r>
            <w:r w:rsidRPr="00CC0F50">
              <w:rPr>
                <w:rFonts w:ascii="Courier New" w:hAnsi="Courier New" w:cs="Courier New"/>
                <w:b/>
                <w:lang w:eastAsia="fr-FR"/>
              </w:rPr>
              <w:tab/>
              <w:t>printf ("lcdInit failed\n") ;</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ab/>
            </w:r>
            <w:r w:rsidRPr="00CC0F50">
              <w:rPr>
                <w:rFonts w:ascii="Courier New" w:hAnsi="Courier New" w:cs="Courier New"/>
                <w:b/>
                <w:lang w:eastAsia="fr-FR"/>
              </w:rPr>
              <w:tab/>
            </w:r>
            <w:r w:rsidRPr="00CC0F50">
              <w:rPr>
                <w:rFonts w:ascii="Courier New" w:hAnsi="Courier New" w:cs="Courier New"/>
                <w:b/>
                <w:lang w:eastAsia="fr-FR"/>
              </w:rPr>
              <w:tab/>
              <w:t>return 1 ;</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ab/>
            </w:r>
            <w:r w:rsidRPr="00CC0F50">
              <w:rPr>
                <w:rFonts w:ascii="Courier New" w:hAnsi="Courier New" w:cs="Courier New"/>
                <w:b/>
                <w:lang w:eastAsia="fr-FR"/>
              </w:rPr>
              <w:tab/>
              <w:t>}</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ab/>
              <w:t>delay(80);</w:t>
            </w:r>
          </w:p>
          <w:p w:rsidR="00CC0F50" w:rsidRPr="00CC0F50" w:rsidRDefault="00CC0F50" w:rsidP="00CC0F50">
            <w:pPr>
              <w:rPr>
                <w:rFonts w:ascii="Courier New" w:hAnsi="Courier New" w:cs="Courier New"/>
                <w:b/>
                <w:lang w:eastAsia="fr-FR"/>
              </w:rPr>
            </w:pP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lastRenderedPageBreak/>
              <w:tab/>
              <w:t>/* Ecran d'acceuil */</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 xml:space="preserve">    printf("Programme d'affichage sur écran LCD\n");</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 xml:space="preserve">    lcdPosition (lcd1, 0, 0) ; lcdPuts (lcd1, "TSTI2D 2012/2013") ;</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 xml:space="preserve">    lcdPosition (lcd1, 0, 1) ; lcdPuts (lcd1, "  Raspberry Pi  ") ;</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 xml:space="preserve">    delay(3000);</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 xml:space="preserve">    lcdClear(lcd1);</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 xml:space="preserve">    delay(80);</w:t>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ab/>
            </w: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 xml:space="preserve">  while(1);</w:t>
            </w:r>
          </w:p>
          <w:p w:rsidR="00CC0F50" w:rsidRPr="00CC0F50" w:rsidRDefault="00CC0F50" w:rsidP="00CC0F50">
            <w:pPr>
              <w:rPr>
                <w:rFonts w:ascii="Courier New" w:hAnsi="Courier New" w:cs="Courier New"/>
                <w:b/>
                <w:lang w:eastAsia="fr-FR"/>
              </w:rPr>
            </w:pPr>
          </w:p>
          <w:p w:rsidR="00CC0F50" w:rsidRPr="00CC0F50" w:rsidRDefault="00CC0F50" w:rsidP="00CC0F50">
            <w:pPr>
              <w:rPr>
                <w:rFonts w:ascii="Courier New" w:hAnsi="Courier New" w:cs="Courier New"/>
                <w:b/>
                <w:lang w:eastAsia="fr-FR"/>
              </w:rPr>
            </w:pPr>
            <w:r w:rsidRPr="00CC0F50">
              <w:rPr>
                <w:rFonts w:ascii="Courier New" w:hAnsi="Courier New" w:cs="Courier New"/>
                <w:b/>
                <w:lang w:eastAsia="fr-FR"/>
              </w:rPr>
              <w:t xml:space="preserve">  return 0 ;</w:t>
            </w:r>
          </w:p>
          <w:p w:rsidR="00CC0F50" w:rsidRDefault="00CC0F50" w:rsidP="00CC0F50">
            <w:pPr>
              <w:rPr>
                <w:lang w:eastAsia="fr-FR"/>
              </w:rPr>
            </w:pPr>
            <w:r w:rsidRPr="00CC0F50">
              <w:rPr>
                <w:rFonts w:ascii="Courier New" w:hAnsi="Courier New" w:cs="Courier New"/>
                <w:b/>
                <w:lang w:eastAsia="fr-FR"/>
              </w:rPr>
              <w:t>}</w:t>
            </w:r>
          </w:p>
        </w:tc>
      </w:tr>
    </w:tbl>
    <w:p w:rsidR="00CC0F50" w:rsidRDefault="00CC0F50" w:rsidP="00782E43">
      <w:pPr>
        <w:rPr>
          <w:lang w:eastAsia="fr-FR"/>
        </w:rPr>
      </w:pPr>
    </w:p>
    <w:p w:rsidR="00CC0F50" w:rsidRDefault="00D316D5" w:rsidP="0088422E">
      <w:pPr>
        <w:pStyle w:val="Paragraphedeliste"/>
        <w:numPr>
          <w:ilvl w:val="0"/>
          <w:numId w:val="24"/>
        </w:numPr>
        <w:rPr>
          <w:lang w:eastAsia="fr-FR"/>
        </w:rPr>
      </w:pPr>
      <w:r>
        <w:rPr>
          <w:noProof/>
        </w:rPr>
        <w:pict>
          <v:shape id="_x0000_s1066" type="#_x0000_t202" style="position:absolute;left:0;text-align:left;margin-left:241.35pt;margin-top:24.25pt;width:1in;height:25.3pt;z-index:251716608;mso-position-horizontal-relative:text;mso-position-vertical-relative:text" stroked="f">
            <v:textbox style="mso-fit-shape-to-text:t" inset="0,0,0,0">
              <w:txbxContent>
                <w:p w:rsidR="001F4F82" w:rsidRPr="001A259C" w:rsidRDefault="001F4F82" w:rsidP="001A259C">
                  <w:pPr>
                    <w:pStyle w:val="Lgende"/>
                    <w:rPr>
                      <w:noProof/>
                      <w:color w:val="auto"/>
                      <w:sz w:val="24"/>
                    </w:rPr>
                  </w:pPr>
                  <w:r w:rsidRPr="001A259C">
                    <w:rPr>
                      <w:color w:val="auto"/>
                      <w:highlight w:val="yellow"/>
                    </w:rPr>
                    <w:t xml:space="preserve">Validation </w:t>
                  </w:r>
                  <w:r w:rsidRPr="001A259C">
                    <w:rPr>
                      <w:color w:val="auto"/>
                      <w:highlight w:val="yellow"/>
                    </w:rPr>
                    <w:fldChar w:fldCharType="begin"/>
                  </w:r>
                  <w:r w:rsidRPr="001A259C">
                    <w:rPr>
                      <w:color w:val="auto"/>
                      <w:highlight w:val="yellow"/>
                    </w:rPr>
                    <w:instrText xml:space="preserve"> SEQ Validation \* ARABIC </w:instrText>
                  </w:r>
                  <w:r w:rsidRPr="001A259C">
                    <w:rPr>
                      <w:color w:val="auto"/>
                      <w:highlight w:val="yellow"/>
                    </w:rPr>
                    <w:fldChar w:fldCharType="separate"/>
                  </w:r>
                  <w:r w:rsidR="003818D4">
                    <w:rPr>
                      <w:noProof/>
                      <w:color w:val="auto"/>
                      <w:highlight w:val="yellow"/>
                    </w:rPr>
                    <w:t>14</w:t>
                  </w:r>
                  <w:r w:rsidRPr="001A259C">
                    <w:rPr>
                      <w:color w:val="auto"/>
                      <w:highlight w:val="yellow"/>
                    </w:rPr>
                    <w:fldChar w:fldCharType="end"/>
                  </w:r>
                </w:p>
              </w:txbxContent>
            </v:textbox>
          </v:shape>
        </w:pict>
      </w:r>
      <w:r w:rsidR="001A259C">
        <w:rPr>
          <w:noProof/>
          <w:lang w:eastAsia="fr-FR"/>
        </w:rPr>
        <w:drawing>
          <wp:anchor distT="0" distB="0" distL="114300" distR="114300" simplePos="0" relativeHeight="251714560" behindDoc="0" locked="0" layoutInCell="1" allowOverlap="1" wp14:anchorId="4DDF6916" wp14:editId="0ECF601D">
            <wp:simplePos x="0" y="0"/>
            <wp:positionH relativeFrom="column">
              <wp:posOffset>2601595</wp:posOffset>
            </wp:positionH>
            <wp:positionV relativeFrom="paragraph">
              <wp:posOffset>220980</wp:posOffset>
            </wp:positionV>
            <wp:extent cx="400050" cy="400050"/>
            <wp:effectExtent l="19050" t="19050" r="0" b="0"/>
            <wp:wrapNone/>
            <wp:docPr id="36"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9" cstate="print"/>
                    <a:stretch>
                      <a:fillRect/>
                    </a:stretch>
                  </pic:blipFill>
                  <pic:spPr>
                    <a:xfrm>
                      <a:off x="0" y="0"/>
                      <a:ext cx="400050" cy="4000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CC0F50">
        <w:rPr>
          <w:lang w:eastAsia="fr-FR"/>
        </w:rPr>
        <w:t>Faire la compilation, exécuter le programme et vérifier que le fonctionnement de ce programme correspond bien à votre analyse.</w:t>
      </w:r>
    </w:p>
    <w:p w:rsidR="00FB32F8" w:rsidRDefault="00FB32F8" w:rsidP="00FB32F8">
      <w:pPr>
        <w:rPr>
          <w:lang w:eastAsia="fr-FR"/>
        </w:rPr>
      </w:pPr>
    </w:p>
    <w:p w:rsidR="00CC0F50" w:rsidRDefault="00FB32F8" w:rsidP="00FB32F8">
      <w:pPr>
        <w:pStyle w:val="Titre4"/>
      </w:pPr>
      <w:r>
        <w:t xml:space="preserve">Récupération </w:t>
      </w:r>
      <w:r w:rsidR="005C523D">
        <w:t xml:space="preserve">et affichage </w:t>
      </w:r>
      <w:r>
        <w:t>du nom de la machine.</w:t>
      </w:r>
    </w:p>
    <w:p w:rsidR="00FB32F8" w:rsidRDefault="00FB32F8" w:rsidP="00CC0F50">
      <w:pPr>
        <w:rPr>
          <w:lang w:eastAsia="fr-FR"/>
        </w:rPr>
      </w:pPr>
      <w:r>
        <w:rPr>
          <w:lang w:eastAsia="fr-FR"/>
        </w:rPr>
        <w:t xml:space="preserve">La fonction </w:t>
      </w:r>
      <w:r w:rsidRPr="00FB32F8">
        <w:rPr>
          <w:rFonts w:ascii="Courier New" w:hAnsi="Courier New" w:cs="Courier New"/>
          <w:b/>
          <w:lang w:eastAsia="fr-FR"/>
        </w:rPr>
        <w:t>gethostname</w:t>
      </w:r>
      <w:r>
        <w:rPr>
          <w:lang w:eastAsia="fr-FR"/>
        </w:rPr>
        <w:t xml:space="preserve"> retourne une chaîne de caractère qui contient le nom de la machine sur laquelle s’exécute le programme. Nous allons donc utiliser cette fonction pour afficher le nom de notre Raspberry.</w:t>
      </w:r>
    </w:p>
    <w:p w:rsidR="00FB32F8" w:rsidRDefault="00FB32F8" w:rsidP="0088422E">
      <w:pPr>
        <w:pStyle w:val="Paragraphedeliste"/>
        <w:numPr>
          <w:ilvl w:val="0"/>
          <w:numId w:val="25"/>
        </w:numPr>
        <w:rPr>
          <w:lang w:eastAsia="fr-FR"/>
        </w:rPr>
      </w:pPr>
      <w:r>
        <w:rPr>
          <w:lang w:eastAsia="fr-FR"/>
        </w:rPr>
        <w:t>Saisir le programme ci-dessous. Analyser le code et déduire les actions réalisées par ce programme.</w:t>
      </w:r>
    </w:p>
    <w:tbl>
      <w:tblPr>
        <w:tblStyle w:val="Grilledutableau"/>
        <w:tblW w:w="0" w:type="auto"/>
        <w:tblLook w:val="04A0" w:firstRow="1" w:lastRow="0" w:firstColumn="1" w:lastColumn="0" w:noHBand="0" w:noVBand="1"/>
      </w:tblPr>
      <w:tblGrid>
        <w:gridCol w:w="10061"/>
      </w:tblGrid>
      <w:tr w:rsidR="00FB32F8" w:rsidTr="00FB32F8">
        <w:tc>
          <w:tcPr>
            <w:tcW w:w="10061" w:type="dxa"/>
          </w:tcPr>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#include &lt;stdio.h&gt;</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#include &lt;stdlib.h&gt;</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#include &lt;stdint.h&gt;</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#include &lt;string.h&gt;</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#include &lt;wiringPi.h&gt;</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#include &lt;lcd.h&gt;</w:t>
            </w:r>
          </w:p>
          <w:p w:rsidR="00FB32F8" w:rsidRPr="00FB32F8" w:rsidRDefault="00FB32F8" w:rsidP="00FB32F8">
            <w:pPr>
              <w:rPr>
                <w:rFonts w:ascii="Courier New" w:hAnsi="Courier New" w:cs="Courier New"/>
                <w:b/>
                <w:lang w:eastAsia="fr-FR"/>
              </w:rPr>
            </w:pP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Prototype de la procédure d'affichage du nom de la machine</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void Affiche_Host(void);</w:t>
            </w:r>
          </w:p>
          <w:p w:rsidR="00FB32F8" w:rsidRPr="00FB32F8" w:rsidRDefault="00FB32F8" w:rsidP="00FB32F8">
            <w:pPr>
              <w:rPr>
                <w:rFonts w:ascii="Courier New" w:hAnsi="Courier New" w:cs="Courier New"/>
                <w:b/>
                <w:lang w:eastAsia="fr-FR"/>
              </w:rPr>
            </w:pP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int main (void)</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w:t>
            </w:r>
            <w:r>
              <w:rPr>
                <w:rFonts w:ascii="Courier New" w:hAnsi="Courier New" w:cs="Courier New"/>
                <w:b/>
                <w:lang w:eastAsia="fr-FR"/>
              </w:rPr>
              <w:tab/>
            </w:r>
            <w:r w:rsidRPr="00FB32F8">
              <w:rPr>
                <w:rFonts w:ascii="Courier New" w:hAnsi="Courier New" w:cs="Courier New"/>
                <w:b/>
                <w:lang w:eastAsia="fr-FR"/>
              </w:rPr>
              <w:t>int lcd1 ;</w:t>
            </w:r>
            <w:r w:rsidRPr="00FB32F8">
              <w:rPr>
                <w:rFonts w:ascii="Courier New" w:hAnsi="Courier New" w:cs="Courier New"/>
                <w:b/>
                <w:lang w:eastAsia="fr-FR"/>
              </w:rPr>
              <w:tab/>
            </w:r>
            <w:r w:rsidRPr="00FB32F8">
              <w:rPr>
                <w:rFonts w:ascii="Courier New" w:hAnsi="Courier New" w:cs="Courier New"/>
                <w:b/>
                <w:lang w:eastAsia="fr-FR"/>
              </w:rPr>
              <w:tab/>
              <w:t>// Déclaration de l'afficheur</w:t>
            </w:r>
          </w:p>
          <w:p w:rsidR="00FB32F8" w:rsidRPr="00FB32F8" w:rsidRDefault="00FB32F8" w:rsidP="00FB32F8">
            <w:pPr>
              <w:rPr>
                <w:rFonts w:ascii="Courier New" w:hAnsi="Courier New" w:cs="Courier New"/>
                <w:b/>
                <w:lang w:eastAsia="fr-FR"/>
              </w:rPr>
            </w:pP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ab/>
              <w:t>/* Test du mode "root" et de l'intallation correcte de WiringPi*/</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if(getuid()!=0) //wiringPi requires root privileges</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printf("Error:wiringPi must be run as root.\n");</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return 1;</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if(wiringPiSetup()==-1)</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printf("Error:wiringPi setup failed.\n");</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return 1;</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w:t>
            </w:r>
          </w:p>
          <w:p w:rsidR="00FB32F8" w:rsidRPr="00FB32F8" w:rsidRDefault="00FB32F8" w:rsidP="00FB32F8">
            <w:pPr>
              <w:rPr>
                <w:rFonts w:ascii="Courier New" w:hAnsi="Courier New" w:cs="Courier New"/>
                <w:b/>
                <w:lang w:eastAsia="fr-FR"/>
              </w:rPr>
            </w:pP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ab/>
              <w:t>// Initialisation de l'afficheur</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ab/>
              <w:t>lcd1 = lcdInit (2, 16, 4, 8, 9, 0,1,2,3,0,0,0,0) ;</w:t>
            </w:r>
          </w:p>
          <w:p w:rsidR="00FB32F8" w:rsidRPr="00FB32F8" w:rsidRDefault="00FB32F8" w:rsidP="00FB32F8">
            <w:pPr>
              <w:rPr>
                <w:rFonts w:ascii="Courier New" w:hAnsi="Courier New" w:cs="Courier New"/>
                <w:b/>
                <w:lang w:eastAsia="fr-FR"/>
              </w:rPr>
            </w:pP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ab/>
              <w:t>/* Test de la bonne initialisation de l'afficheur*/</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lastRenderedPageBreak/>
              <w:tab/>
              <w:t>if (lcd1 == -1)</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ab/>
            </w:r>
            <w:r w:rsidRPr="00FB32F8">
              <w:rPr>
                <w:rFonts w:ascii="Courier New" w:hAnsi="Courier New" w:cs="Courier New"/>
                <w:b/>
                <w:lang w:eastAsia="fr-FR"/>
              </w:rPr>
              <w:tab/>
              <w:t>{</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ab/>
            </w:r>
            <w:r w:rsidRPr="00FB32F8">
              <w:rPr>
                <w:rFonts w:ascii="Courier New" w:hAnsi="Courier New" w:cs="Courier New"/>
                <w:b/>
                <w:lang w:eastAsia="fr-FR"/>
              </w:rPr>
              <w:tab/>
            </w:r>
            <w:r w:rsidRPr="00FB32F8">
              <w:rPr>
                <w:rFonts w:ascii="Courier New" w:hAnsi="Courier New" w:cs="Courier New"/>
                <w:b/>
                <w:lang w:eastAsia="fr-FR"/>
              </w:rPr>
              <w:tab/>
              <w:t>printf ("lcdInit failed\n") ;</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ab/>
            </w:r>
            <w:r w:rsidRPr="00FB32F8">
              <w:rPr>
                <w:rFonts w:ascii="Courier New" w:hAnsi="Courier New" w:cs="Courier New"/>
                <w:b/>
                <w:lang w:eastAsia="fr-FR"/>
              </w:rPr>
              <w:tab/>
            </w:r>
            <w:r w:rsidRPr="00FB32F8">
              <w:rPr>
                <w:rFonts w:ascii="Courier New" w:hAnsi="Courier New" w:cs="Courier New"/>
                <w:b/>
                <w:lang w:eastAsia="fr-FR"/>
              </w:rPr>
              <w:tab/>
              <w:t>return 1 ;</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ab/>
            </w:r>
            <w:r w:rsidRPr="00FB32F8">
              <w:rPr>
                <w:rFonts w:ascii="Courier New" w:hAnsi="Courier New" w:cs="Courier New"/>
                <w:b/>
                <w:lang w:eastAsia="fr-FR"/>
              </w:rPr>
              <w:tab/>
              <w:t>}</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ab/>
              <w:t>delay(80);</w:t>
            </w:r>
          </w:p>
          <w:p w:rsidR="00FB32F8" w:rsidRPr="00FB32F8" w:rsidRDefault="00FB32F8" w:rsidP="00FB32F8">
            <w:pPr>
              <w:rPr>
                <w:rFonts w:ascii="Courier New" w:hAnsi="Courier New" w:cs="Courier New"/>
                <w:b/>
                <w:lang w:eastAsia="fr-FR"/>
              </w:rPr>
            </w:pP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ab/>
              <w:t>/* Ecran d'acceuil */</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printf("Programme d'affichage sur écran LCD\n");</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lcdPosition (lcd1, 0, 0) ; lcdPuts (lcd1, "TSTI2D 2012/2013") ;</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lcdPosition (lcd1, 0, 1) ; lcdPuts (lcd1, "  Raspberry Pi  ") ;</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delay(3000);</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lcdClear(lcd1);</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delay(80);</w:t>
            </w:r>
          </w:p>
          <w:p w:rsidR="00FB32F8" w:rsidRPr="00FB32F8" w:rsidRDefault="00FB32F8" w:rsidP="00FB32F8">
            <w:pPr>
              <w:rPr>
                <w:rFonts w:ascii="Courier New" w:hAnsi="Courier New" w:cs="Courier New"/>
                <w:b/>
                <w:lang w:eastAsia="fr-FR"/>
              </w:rPr>
            </w:pP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 Appel de la procédure d'affichage du nom de la machine</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Affiche_Host();</w:t>
            </w:r>
          </w:p>
          <w:p w:rsidR="00FB32F8" w:rsidRPr="00FB32F8" w:rsidRDefault="00FB32F8" w:rsidP="00FB32F8">
            <w:pPr>
              <w:rPr>
                <w:rFonts w:ascii="Courier New" w:hAnsi="Courier New" w:cs="Courier New"/>
                <w:b/>
                <w:lang w:eastAsia="fr-FR"/>
              </w:rPr>
            </w:pP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while(1);</w:t>
            </w:r>
          </w:p>
          <w:p w:rsidR="00FB32F8" w:rsidRPr="00FB32F8" w:rsidRDefault="00FB32F8" w:rsidP="00FB32F8">
            <w:pPr>
              <w:rPr>
                <w:rFonts w:ascii="Courier New" w:hAnsi="Courier New" w:cs="Courier New"/>
                <w:b/>
                <w:lang w:eastAsia="fr-FR"/>
              </w:rPr>
            </w:pP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return 0 ;</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w:t>
            </w:r>
          </w:p>
          <w:p w:rsidR="00FB32F8" w:rsidRPr="00FB32F8" w:rsidRDefault="00FB32F8" w:rsidP="00FB32F8">
            <w:pPr>
              <w:rPr>
                <w:rFonts w:ascii="Courier New" w:hAnsi="Courier New" w:cs="Courier New"/>
                <w:b/>
                <w:lang w:eastAsia="fr-FR"/>
              </w:rPr>
            </w:pP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Procédure d'affichage du nom de la Raspberry     */</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void Affiche_Host(void)</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char host[15];</w:t>
            </w:r>
            <w:r w:rsidRPr="00FB32F8">
              <w:rPr>
                <w:rFonts w:ascii="Courier New" w:hAnsi="Courier New" w:cs="Courier New"/>
                <w:b/>
                <w:lang w:eastAsia="fr-FR"/>
              </w:rPr>
              <w:tab/>
              <w:t>// Déclaration d'un tableau de stockage du nom</w:t>
            </w: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 xml:space="preserve">    int lcd1 ;</w:t>
            </w:r>
            <w:r w:rsidRPr="00FB32F8">
              <w:rPr>
                <w:rFonts w:ascii="Courier New" w:hAnsi="Courier New" w:cs="Courier New"/>
                <w:b/>
                <w:lang w:eastAsia="fr-FR"/>
              </w:rPr>
              <w:tab/>
            </w:r>
            <w:r w:rsidRPr="00FB32F8">
              <w:rPr>
                <w:rFonts w:ascii="Courier New" w:hAnsi="Courier New" w:cs="Courier New"/>
                <w:b/>
                <w:lang w:eastAsia="fr-FR"/>
              </w:rPr>
              <w:tab/>
              <w:t>// Déclaration de l'afficheur</w:t>
            </w:r>
          </w:p>
          <w:p w:rsidR="00FB32F8" w:rsidRPr="00FB32F8" w:rsidRDefault="00FB32F8" w:rsidP="00FB32F8">
            <w:pPr>
              <w:rPr>
                <w:rFonts w:ascii="Courier New" w:hAnsi="Courier New" w:cs="Courier New"/>
                <w:b/>
                <w:lang w:eastAsia="fr-FR"/>
              </w:rPr>
            </w:pP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ab/>
              <w:t>gethostname(host,15); // Récupération du nom de la machine</w:t>
            </w:r>
          </w:p>
          <w:p w:rsidR="00FB32F8" w:rsidRPr="00FB32F8" w:rsidRDefault="00FB32F8" w:rsidP="00FB32F8">
            <w:pPr>
              <w:rPr>
                <w:rFonts w:ascii="Courier New" w:hAnsi="Courier New" w:cs="Courier New"/>
                <w:b/>
                <w:lang w:eastAsia="fr-FR"/>
              </w:rPr>
            </w:pP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ab/>
              <w:t>// Affichage du nom de la machine</w:t>
            </w:r>
          </w:p>
          <w:p w:rsidR="00FB32F8" w:rsidRPr="00FB32F8" w:rsidRDefault="00FB32F8" w:rsidP="00FB32F8">
            <w:pPr>
              <w:rPr>
                <w:rFonts w:ascii="Courier New" w:hAnsi="Courier New" w:cs="Courier New"/>
                <w:b/>
                <w:lang w:eastAsia="fr-FR"/>
              </w:rPr>
            </w:pPr>
          </w:p>
          <w:p w:rsidR="00FB32F8" w:rsidRPr="00FB32F8" w:rsidRDefault="00FB32F8" w:rsidP="00FB32F8">
            <w:pPr>
              <w:rPr>
                <w:rFonts w:ascii="Courier New" w:hAnsi="Courier New" w:cs="Courier New"/>
                <w:b/>
                <w:lang w:eastAsia="fr-FR"/>
              </w:rPr>
            </w:pPr>
            <w:r w:rsidRPr="00FB32F8">
              <w:rPr>
                <w:rFonts w:ascii="Courier New" w:hAnsi="Courier New" w:cs="Courier New"/>
                <w:b/>
                <w:lang w:eastAsia="fr-FR"/>
              </w:rPr>
              <w:tab/>
              <w:t>printf("Nom de machine: %s\n", host);</w:t>
            </w:r>
          </w:p>
          <w:p w:rsidR="00FB32F8" w:rsidRPr="0093179F" w:rsidRDefault="00FB32F8" w:rsidP="00FB32F8">
            <w:pPr>
              <w:rPr>
                <w:rFonts w:ascii="Courier New" w:hAnsi="Courier New" w:cs="Courier New"/>
                <w:b/>
                <w:lang w:eastAsia="fr-FR"/>
              </w:rPr>
            </w:pPr>
            <w:r w:rsidRPr="00FB32F8">
              <w:rPr>
                <w:rFonts w:ascii="Courier New" w:hAnsi="Courier New" w:cs="Courier New"/>
                <w:b/>
                <w:lang w:eastAsia="fr-FR"/>
              </w:rPr>
              <w:t xml:space="preserve"> }</w:t>
            </w:r>
          </w:p>
        </w:tc>
      </w:tr>
    </w:tbl>
    <w:p w:rsidR="00FB32F8" w:rsidRDefault="00FB32F8" w:rsidP="00CC0F50">
      <w:pPr>
        <w:rPr>
          <w:lang w:eastAsia="fr-FR"/>
        </w:rPr>
      </w:pPr>
    </w:p>
    <w:p w:rsidR="00FB32F8" w:rsidRDefault="00D316D5" w:rsidP="0088422E">
      <w:pPr>
        <w:pStyle w:val="Paragraphedeliste"/>
        <w:numPr>
          <w:ilvl w:val="0"/>
          <w:numId w:val="25"/>
        </w:numPr>
        <w:rPr>
          <w:lang w:eastAsia="fr-FR"/>
        </w:rPr>
      </w:pPr>
      <w:r>
        <w:rPr>
          <w:noProof/>
        </w:rPr>
        <w:pict>
          <v:shape id="_x0000_s1067" type="#_x0000_t202" style="position:absolute;left:0;text-align:left;margin-left:234.85pt;margin-top:26.7pt;width:1in;height:25.3pt;z-index:251722752;mso-position-horizontal-relative:text;mso-position-vertical-relative:text" stroked="f">
            <v:textbox style="mso-fit-shape-to-text:t" inset="0,0,0,0">
              <w:txbxContent>
                <w:p w:rsidR="001F4F82" w:rsidRPr="001A259C" w:rsidRDefault="001F4F82" w:rsidP="001A259C">
                  <w:pPr>
                    <w:pStyle w:val="Lgende"/>
                    <w:rPr>
                      <w:noProof/>
                      <w:color w:val="auto"/>
                      <w:sz w:val="24"/>
                    </w:rPr>
                  </w:pPr>
                  <w:r w:rsidRPr="001A259C">
                    <w:rPr>
                      <w:color w:val="auto"/>
                      <w:highlight w:val="yellow"/>
                    </w:rPr>
                    <w:t xml:space="preserve">Validation </w:t>
                  </w:r>
                  <w:r w:rsidRPr="001A259C">
                    <w:rPr>
                      <w:color w:val="auto"/>
                      <w:highlight w:val="yellow"/>
                    </w:rPr>
                    <w:fldChar w:fldCharType="begin"/>
                  </w:r>
                  <w:r w:rsidRPr="001A259C">
                    <w:rPr>
                      <w:color w:val="auto"/>
                      <w:highlight w:val="yellow"/>
                    </w:rPr>
                    <w:instrText xml:space="preserve"> SEQ Validation \* ARABIC </w:instrText>
                  </w:r>
                  <w:r w:rsidRPr="001A259C">
                    <w:rPr>
                      <w:color w:val="auto"/>
                      <w:highlight w:val="yellow"/>
                    </w:rPr>
                    <w:fldChar w:fldCharType="separate"/>
                  </w:r>
                  <w:r w:rsidR="003818D4">
                    <w:rPr>
                      <w:noProof/>
                      <w:color w:val="auto"/>
                      <w:highlight w:val="yellow"/>
                    </w:rPr>
                    <w:t>15</w:t>
                  </w:r>
                  <w:r w:rsidRPr="001A259C">
                    <w:rPr>
                      <w:color w:val="auto"/>
                      <w:highlight w:val="yellow"/>
                    </w:rPr>
                    <w:fldChar w:fldCharType="end"/>
                  </w:r>
                </w:p>
              </w:txbxContent>
            </v:textbox>
          </v:shape>
        </w:pict>
      </w:r>
      <w:r w:rsidR="001A259C">
        <w:rPr>
          <w:noProof/>
          <w:lang w:eastAsia="fr-FR"/>
        </w:rPr>
        <w:drawing>
          <wp:anchor distT="0" distB="0" distL="114300" distR="114300" simplePos="0" relativeHeight="251718656" behindDoc="0" locked="0" layoutInCell="1" allowOverlap="1" wp14:anchorId="6537DFB5" wp14:editId="2B8E0416">
            <wp:simplePos x="0" y="0"/>
            <wp:positionH relativeFrom="column">
              <wp:posOffset>2493645</wp:posOffset>
            </wp:positionH>
            <wp:positionV relativeFrom="paragraph">
              <wp:posOffset>238125</wp:posOffset>
            </wp:positionV>
            <wp:extent cx="400050" cy="400050"/>
            <wp:effectExtent l="19050" t="19050" r="0" b="0"/>
            <wp:wrapNone/>
            <wp:docPr id="37"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9" cstate="print"/>
                    <a:stretch>
                      <a:fillRect/>
                    </a:stretch>
                  </pic:blipFill>
                  <pic:spPr>
                    <a:xfrm>
                      <a:off x="0" y="0"/>
                      <a:ext cx="400050" cy="4000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FB32F8">
        <w:rPr>
          <w:lang w:eastAsia="fr-FR"/>
        </w:rPr>
        <w:t>Faire la compilation, exécuter le programme et vérifier que le fonctionnement de ce programme correspond bien à votre analyse.</w:t>
      </w:r>
    </w:p>
    <w:p w:rsidR="001A259C" w:rsidRDefault="001A259C" w:rsidP="001A259C">
      <w:pPr>
        <w:rPr>
          <w:lang w:eastAsia="fr-FR"/>
        </w:rPr>
      </w:pPr>
    </w:p>
    <w:p w:rsidR="00B27649" w:rsidRDefault="00D316D5" w:rsidP="0093179F">
      <w:pPr>
        <w:pStyle w:val="Paragraphedeliste"/>
        <w:numPr>
          <w:ilvl w:val="0"/>
          <w:numId w:val="25"/>
        </w:numPr>
        <w:rPr>
          <w:lang w:eastAsia="fr-FR"/>
        </w:rPr>
      </w:pPr>
      <w:r>
        <w:rPr>
          <w:noProof/>
        </w:rPr>
        <w:pict>
          <v:shape id="_x0000_s1068" type="#_x0000_t202" style="position:absolute;left:0;text-align:left;margin-left:234.85pt;margin-top:50.45pt;width:1in;height:25.3pt;z-index:251724800;mso-position-horizontal-relative:text;mso-position-vertical-relative:text" stroked="f">
            <v:textbox style="mso-fit-shape-to-text:t" inset="0,0,0,0">
              <w:txbxContent>
                <w:p w:rsidR="001F4F82" w:rsidRPr="001A259C" w:rsidRDefault="001F4F82" w:rsidP="001A259C">
                  <w:pPr>
                    <w:pStyle w:val="Lgende"/>
                    <w:rPr>
                      <w:noProof/>
                      <w:color w:val="auto"/>
                      <w:sz w:val="24"/>
                    </w:rPr>
                  </w:pPr>
                  <w:r w:rsidRPr="001A259C">
                    <w:rPr>
                      <w:color w:val="auto"/>
                      <w:highlight w:val="yellow"/>
                    </w:rPr>
                    <w:t xml:space="preserve">Validation </w:t>
                  </w:r>
                  <w:r w:rsidRPr="001A259C">
                    <w:rPr>
                      <w:color w:val="auto"/>
                      <w:highlight w:val="yellow"/>
                    </w:rPr>
                    <w:fldChar w:fldCharType="begin"/>
                  </w:r>
                  <w:r w:rsidRPr="001A259C">
                    <w:rPr>
                      <w:color w:val="auto"/>
                      <w:highlight w:val="yellow"/>
                    </w:rPr>
                    <w:instrText xml:space="preserve"> SEQ Validation \* ARABIC </w:instrText>
                  </w:r>
                  <w:r w:rsidRPr="001A259C">
                    <w:rPr>
                      <w:color w:val="auto"/>
                      <w:highlight w:val="yellow"/>
                    </w:rPr>
                    <w:fldChar w:fldCharType="separate"/>
                  </w:r>
                  <w:r w:rsidR="003818D4">
                    <w:rPr>
                      <w:noProof/>
                      <w:color w:val="auto"/>
                      <w:highlight w:val="yellow"/>
                    </w:rPr>
                    <w:t>16</w:t>
                  </w:r>
                  <w:r w:rsidRPr="001A259C">
                    <w:rPr>
                      <w:color w:val="auto"/>
                      <w:highlight w:val="yellow"/>
                    </w:rPr>
                    <w:fldChar w:fldCharType="end"/>
                  </w:r>
                </w:p>
              </w:txbxContent>
            </v:textbox>
          </v:shape>
        </w:pict>
      </w:r>
      <w:r w:rsidR="001A259C">
        <w:rPr>
          <w:noProof/>
          <w:lang w:eastAsia="fr-FR"/>
        </w:rPr>
        <w:drawing>
          <wp:anchor distT="0" distB="0" distL="114300" distR="114300" simplePos="0" relativeHeight="251720704" behindDoc="0" locked="0" layoutInCell="1" allowOverlap="1" wp14:anchorId="3086BC14" wp14:editId="3BEA1452">
            <wp:simplePos x="0" y="0"/>
            <wp:positionH relativeFrom="column">
              <wp:posOffset>2493645</wp:posOffset>
            </wp:positionH>
            <wp:positionV relativeFrom="paragraph">
              <wp:posOffset>560070</wp:posOffset>
            </wp:positionV>
            <wp:extent cx="400050" cy="400050"/>
            <wp:effectExtent l="19050" t="19050" r="0" b="0"/>
            <wp:wrapNone/>
            <wp:docPr id="38"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9" cstate="print"/>
                    <a:stretch>
                      <a:fillRect/>
                    </a:stretch>
                  </pic:blipFill>
                  <pic:spPr>
                    <a:xfrm>
                      <a:off x="0" y="0"/>
                      <a:ext cx="400050" cy="4000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977144">
        <w:rPr>
          <w:lang w:eastAsia="fr-FR"/>
        </w:rPr>
        <w:t xml:space="preserve">Modifier le programme ci-dessus afin qu’il affiche le nom de la machine sur l’afficheur LCD. La mise en forme de l’affichage est donnée sur la </w:t>
      </w:r>
      <w:r w:rsidR="00977144" w:rsidRPr="0093179F">
        <w:rPr>
          <w:b/>
          <w:lang w:eastAsia="fr-FR"/>
        </w:rPr>
        <w:t xml:space="preserve">Figure </w:t>
      </w:r>
      <w:r w:rsidR="0093179F" w:rsidRPr="0093179F">
        <w:rPr>
          <w:b/>
          <w:lang w:eastAsia="fr-FR"/>
        </w:rPr>
        <w:t>16</w:t>
      </w:r>
      <w:r w:rsidR="00977144">
        <w:rPr>
          <w:lang w:eastAsia="fr-FR"/>
        </w:rPr>
        <w:t>. Le nom de la machine sera affiché sur la deuxième ligne.</w:t>
      </w:r>
      <w:r w:rsidR="001A259C" w:rsidRPr="001A259C">
        <w:rPr>
          <w:noProof/>
          <w:lang w:eastAsia="fr-FR"/>
        </w:rPr>
        <w:t xml:space="preserve"> </w:t>
      </w:r>
    </w:p>
    <w:p w:rsidR="0093179F" w:rsidRDefault="001D7439" w:rsidP="0093179F">
      <w:pPr>
        <w:keepNext/>
        <w:jc w:val="center"/>
      </w:pPr>
      <w:r>
        <w:object w:dxaOrig="7664" w:dyaOrig="3495">
          <v:shape id="_x0000_i1036" type="#_x0000_t75" style="width:357pt;height:163pt" o:ole="">
            <v:imagedata r:id="rId54" o:title=""/>
          </v:shape>
          <o:OLEObject Type="Embed" ProgID="Visio.Drawing.11" ShapeID="_x0000_i1036" DrawAspect="Content" ObjectID="_1422885279" r:id="rId55"/>
        </w:object>
      </w:r>
    </w:p>
    <w:p w:rsidR="00977144" w:rsidRDefault="0093179F" w:rsidP="0093179F">
      <w:pPr>
        <w:pStyle w:val="Lgende"/>
        <w:jc w:val="center"/>
        <w:rPr>
          <w:color w:val="auto"/>
        </w:rPr>
      </w:pPr>
      <w:r w:rsidRPr="0093179F">
        <w:rPr>
          <w:color w:val="auto"/>
        </w:rPr>
        <w:t xml:space="preserve">Figure </w:t>
      </w:r>
      <w:r w:rsidRPr="0093179F">
        <w:rPr>
          <w:color w:val="auto"/>
        </w:rPr>
        <w:fldChar w:fldCharType="begin"/>
      </w:r>
      <w:r w:rsidRPr="0093179F">
        <w:rPr>
          <w:color w:val="auto"/>
        </w:rPr>
        <w:instrText xml:space="preserve"> SEQ Figure \* ARABIC </w:instrText>
      </w:r>
      <w:r w:rsidRPr="0093179F">
        <w:rPr>
          <w:color w:val="auto"/>
        </w:rPr>
        <w:fldChar w:fldCharType="separate"/>
      </w:r>
      <w:r w:rsidR="003818D4">
        <w:rPr>
          <w:noProof/>
          <w:color w:val="auto"/>
        </w:rPr>
        <w:t>16</w:t>
      </w:r>
      <w:r w:rsidRPr="0093179F">
        <w:rPr>
          <w:color w:val="auto"/>
        </w:rPr>
        <w:fldChar w:fldCharType="end"/>
      </w:r>
      <w:r w:rsidRPr="0093179F">
        <w:rPr>
          <w:color w:val="auto"/>
        </w:rPr>
        <w:t xml:space="preserve"> : Mise en forme de l'affichage.</w:t>
      </w:r>
    </w:p>
    <w:p w:rsidR="0093179F" w:rsidRDefault="005C523D" w:rsidP="005C523D">
      <w:pPr>
        <w:pStyle w:val="Titre4"/>
      </w:pPr>
      <w:r>
        <w:t>Récupération et affichage de l’adresse IP de la carte.</w:t>
      </w:r>
    </w:p>
    <w:p w:rsidR="005C523D" w:rsidRDefault="005C523D" w:rsidP="005C523D">
      <w:pPr>
        <w:rPr>
          <w:lang w:eastAsia="fr-FR"/>
        </w:rPr>
      </w:pPr>
      <w:r>
        <w:rPr>
          <w:lang w:eastAsia="fr-FR"/>
        </w:rPr>
        <w:t xml:space="preserve">Il est possible de lancer une commande de console linux depuis un programme écrit en langage C. L’instruction qui permet </w:t>
      </w:r>
      <w:r w:rsidR="001D7439">
        <w:rPr>
          <w:lang w:eastAsia="fr-FR"/>
        </w:rPr>
        <w:t xml:space="preserve">d’afficher l’adresse IP en utilisant une commande du système </w:t>
      </w:r>
      <w:r>
        <w:rPr>
          <w:lang w:eastAsia="fr-FR"/>
        </w:rPr>
        <w:t>est la suivante :</w:t>
      </w:r>
    </w:p>
    <w:p w:rsidR="001D7439" w:rsidRDefault="001D7439" w:rsidP="005C523D">
      <w:pPr>
        <w:rPr>
          <w:lang w:eastAsia="fr-FR"/>
        </w:rPr>
      </w:pPr>
    </w:p>
    <w:p w:rsidR="005C523D" w:rsidRDefault="001D7439" w:rsidP="00AE56D5">
      <w:pPr>
        <w:jc w:val="center"/>
        <w:rPr>
          <w:rFonts w:ascii="Courier New" w:hAnsi="Courier New" w:cs="Courier New"/>
          <w:b/>
          <w:lang w:eastAsia="fr-FR"/>
        </w:rPr>
      </w:pPr>
      <w:r w:rsidRPr="001D7439">
        <w:rPr>
          <w:rFonts w:ascii="Courier New" w:hAnsi="Courier New" w:cs="Courier New"/>
          <w:b/>
          <w:lang w:eastAsia="fr-FR"/>
        </w:rPr>
        <w:t>system("hostname -I");</w:t>
      </w:r>
    </w:p>
    <w:p w:rsidR="001D7439" w:rsidRDefault="001D7439" w:rsidP="001D7439">
      <w:pPr>
        <w:rPr>
          <w:lang w:eastAsia="fr-FR"/>
        </w:rPr>
      </w:pPr>
    </w:p>
    <w:p w:rsidR="001D7439" w:rsidRDefault="001D7439" w:rsidP="001D7439">
      <w:pPr>
        <w:pStyle w:val="Paragraphedeliste"/>
        <w:numPr>
          <w:ilvl w:val="0"/>
          <w:numId w:val="26"/>
        </w:numPr>
        <w:rPr>
          <w:lang w:eastAsia="fr-FR"/>
        </w:rPr>
      </w:pPr>
      <w:r>
        <w:rPr>
          <w:lang w:eastAsia="fr-FR"/>
        </w:rPr>
        <w:t>Ajouter cette commande dans le programme principal, après l’invocation de la procédure qui affiche le nom de la carte sur l’écran LCD. Compiler et exécuter ce programme. Vérifier que ce programme affiche à l’écran de l’ordinateur distant l’adresse IP de la carte.</w:t>
      </w:r>
    </w:p>
    <w:tbl>
      <w:tblPr>
        <w:tblStyle w:val="Grilledutableau"/>
        <w:tblW w:w="0" w:type="auto"/>
        <w:tblLook w:val="04A0" w:firstRow="1" w:lastRow="0" w:firstColumn="1" w:lastColumn="0" w:noHBand="0" w:noVBand="1"/>
      </w:tblPr>
      <w:tblGrid>
        <w:gridCol w:w="10061"/>
      </w:tblGrid>
      <w:tr w:rsidR="001D7439" w:rsidTr="001D7439">
        <w:tc>
          <w:tcPr>
            <w:tcW w:w="10061" w:type="dxa"/>
          </w:tcPr>
          <w:p w:rsidR="001D7439" w:rsidRDefault="001D7439" w:rsidP="001D7439">
            <w:pPr>
              <w:rPr>
                <w:rFonts w:ascii="Courier New" w:hAnsi="Courier New" w:cs="Courier New"/>
                <w:b/>
                <w:lang w:eastAsia="fr-FR"/>
              </w:rPr>
            </w:pPr>
            <w:r>
              <w:rPr>
                <w:rFonts w:ascii="Courier New" w:hAnsi="Courier New" w:cs="Courier New"/>
                <w:b/>
                <w:lang w:eastAsia="fr-FR"/>
              </w:rPr>
              <w:t>………</w:t>
            </w:r>
          </w:p>
          <w:p w:rsidR="001D7439" w:rsidRPr="001D7439" w:rsidRDefault="001D7439" w:rsidP="001D7439">
            <w:pPr>
              <w:rPr>
                <w:rFonts w:ascii="Courier New" w:hAnsi="Courier New" w:cs="Courier New"/>
                <w:b/>
                <w:lang w:eastAsia="fr-FR"/>
              </w:rPr>
            </w:pPr>
            <w:r>
              <w:rPr>
                <w:rFonts w:ascii="Courier New" w:hAnsi="Courier New" w:cs="Courier New"/>
                <w:b/>
                <w:lang w:eastAsia="fr-FR"/>
              </w:rPr>
              <w:tab/>
            </w:r>
            <w:r w:rsidRPr="001D7439">
              <w:rPr>
                <w:rFonts w:ascii="Courier New" w:hAnsi="Courier New" w:cs="Courier New"/>
                <w:b/>
                <w:lang w:eastAsia="fr-FR"/>
              </w:rPr>
              <w:t>delay(80);</w:t>
            </w:r>
          </w:p>
          <w:p w:rsidR="001D7439" w:rsidRPr="001D7439" w:rsidRDefault="001D7439" w:rsidP="001D7439">
            <w:pPr>
              <w:rPr>
                <w:rFonts w:ascii="Courier New" w:hAnsi="Courier New" w:cs="Courier New"/>
                <w:b/>
                <w:lang w:eastAsia="fr-FR"/>
              </w:rPr>
            </w:pPr>
          </w:p>
          <w:p w:rsidR="001D7439" w:rsidRPr="001D7439" w:rsidRDefault="001D7439" w:rsidP="001D7439">
            <w:pPr>
              <w:rPr>
                <w:rFonts w:ascii="Courier New" w:hAnsi="Courier New" w:cs="Courier New"/>
                <w:b/>
                <w:lang w:eastAsia="fr-FR"/>
              </w:rPr>
            </w:pPr>
            <w:r w:rsidRPr="001D7439">
              <w:rPr>
                <w:rFonts w:ascii="Courier New" w:hAnsi="Courier New" w:cs="Courier New"/>
                <w:b/>
                <w:lang w:eastAsia="fr-FR"/>
              </w:rPr>
              <w:t xml:space="preserve">    </w:t>
            </w:r>
            <w:r>
              <w:rPr>
                <w:rFonts w:ascii="Courier New" w:hAnsi="Courier New" w:cs="Courier New"/>
                <w:b/>
                <w:lang w:eastAsia="fr-FR"/>
              </w:rPr>
              <w:tab/>
            </w:r>
            <w:r w:rsidRPr="001D7439">
              <w:rPr>
                <w:rFonts w:ascii="Courier New" w:hAnsi="Courier New" w:cs="Courier New"/>
                <w:b/>
                <w:lang w:eastAsia="fr-FR"/>
              </w:rPr>
              <w:t>// Appel de la procédure d'affichage du nom de la machine</w:t>
            </w:r>
          </w:p>
          <w:p w:rsidR="001D7439" w:rsidRDefault="001D7439" w:rsidP="001D7439">
            <w:pPr>
              <w:rPr>
                <w:rFonts w:ascii="Courier New" w:hAnsi="Courier New" w:cs="Courier New"/>
                <w:b/>
                <w:lang w:eastAsia="fr-FR"/>
              </w:rPr>
            </w:pPr>
            <w:r w:rsidRPr="001D7439">
              <w:rPr>
                <w:rFonts w:ascii="Courier New" w:hAnsi="Courier New" w:cs="Courier New"/>
                <w:b/>
                <w:lang w:eastAsia="fr-FR"/>
              </w:rPr>
              <w:t xml:space="preserve">    </w:t>
            </w:r>
            <w:r>
              <w:rPr>
                <w:rFonts w:ascii="Courier New" w:hAnsi="Courier New" w:cs="Courier New"/>
                <w:b/>
                <w:lang w:eastAsia="fr-FR"/>
              </w:rPr>
              <w:tab/>
            </w:r>
            <w:r w:rsidRPr="001D7439">
              <w:rPr>
                <w:rFonts w:ascii="Courier New" w:hAnsi="Courier New" w:cs="Courier New"/>
                <w:b/>
                <w:lang w:eastAsia="fr-FR"/>
              </w:rPr>
              <w:t>Affiche_Host();</w:t>
            </w:r>
          </w:p>
          <w:p w:rsidR="001D7439" w:rsidRPr="001D7439" w:rsidRDefault="001D7439" w:rsidP="001D7439">
            <w:pPr>
              <w:rPr>
                <w:rFonts w:ascii="Courier New" w:hAnsi="Courier New" w:cs="Courier New"/>
                <w:b/>
                <w:lang w:eastAsia="fr-FR"/>
              </w:rPr>
            </w:pPr>
          </w:p>
          <w:p w:rsidR="001D7439" w:rsidRDefault="001D7439" w:rsidP="001D7439">
            <w:pPr>
              <w:rPr>
                <w:rFonts w:ascii="Courier New" w:hAnsi="Courier New" w:cs="Courier New"/>
                <w:b/>
                <w:lang w:eastAsia="fr-FR"/>
              </w:rPr>
            </w:pPr>
            <w:r w:rsidRPr="001D7439">
              <w:rPr>
                <w:rFonts w:ascii="Courier New" w:hAnsi="Courier New" w:cs="Courier New"/>
                <w:b/>
                <w:lang w:eastAsia="fr-FR"/>
              </w:rPr>
              <w:tab/>
              <w:t>system("hostname -I");</w:t>
            </w:r>
          </w:p>
          <w:p w:rsidR="001D7439" w:rsidRPr="001D7439" w:rsidRDefault="001D7439" w:rsidP="001D7439">
            <w:pPr>
              <w:rPr>
                <w:rFonts w:ascii="Courier New" w:hAnsi="Courier New" w:cs="Courier New"/>
                <w:b/>
                <w:lang w:eastAsia="fr-FR"/>
              </w:rPr>
            </w:pPr>
          </w:p>
          <w:p w:rsidR="001D7439" w:rsidRDefault="001D7439" w:rsidP="001D7439">
            <w:pPr>
              <w:rPr>
                <w:rFonts w:ascii="Courier New" w:hAnsi="Courier New" w:cs="Courier New"/>
                <w:b/>
                <w:lang w:eastAsia="fr-FR"/>
              </w:rPr>
            </w:pPr>
            <w:r>
              <w:rPr>
                <w:rFonts w:ascii="Courier New" w:hAnsi="Courier New" w:cs="Courier New"/>
                <w:b/>
                <w:lang w:eastAsia="fr-FR"/>
              </w:rPr>
              <w:tab/>
            </w:r>
            <w:r w:rsidRPr="001D7439">
              <w:rPr>
                <w:rFonts w:ascii="Courier New" w:hAnsi="Courier New" w:cs="Courier New"/>
                <w:b/>
                <w:lang w:eastAsia="fr-FR"/>
              </w:rPr>
              <w:t>while(1);</w:t>
            </w:r>
          </w:p>
          <w:p w:rsidR="001D7439" w:rsidRDefault="001D7439" w:rsidP="001D7439">
            <w:pPr>
              <w:rPr>
                <w:lang w:eastAsia="fr-FR"/>
              </w:rPr>
            </w:pPr>
            <w:r>
              <w:rPr>
                <w:rFonts w:ascii="Courier New" w:hAnsi="Courier New" w:cs="Courier New"/>
                <w:b/>
                <w:lang w:eastAsia="fr-FR"/>
              </w:rPr>
              <w:t>………</w:t>
            </w:r>
          </w:p>
        </w:tc>
      </w:tr>
    </w:tbl>
    <w:p w:rsidR="001D7439" w:rsidRDefault="001D7439" w:rsidP="001D7439">
      <w:pPr>
        <w:rPr>
          <w:lang w:eastAsia="fr-FR"/>
        </w:rPr>
      </w:pPr>
    </w:p>
    <w:p w:rsidR="001D7439" w:rsidRDefault="001D7439" w:rsidP="001D7439">
      <w:pPr>
        <w:pStyle w:val="Paragraphedeliste"/>
        <w:numPr>
          <w:ilvl w:val="0"/>
          <w:numId w:val="26"/>
        </w:numPr>
        <w:rPr>
          <w:lang w:eastAsia="fr-FR"/>
        </w:rPr>
      </w:pPr>
      <w:r>
        <w:rPr>
          <w:lang w:eastAsia="fr-FR"/>
        </w:rPr>
        <w:t xml:space="preserve">L’idée retenue pour mémoriser l’adresse IP de la machine est de faire une redirection du flux de sortie de l’instruction </w:t>
      </w:r>
      <w:r w:rsidRPr="001D7439">
        <w:rPr>
          <w:rFonts w:ascii="Courier New" w:hAnsi="Courier New" w:cs="Courier New"/>
          <w:b/>
          <w:lang w:eastAsia="fr-FR"/>
        </w:rPr>
        <w:t xml:space="preserve">system("hostname -I"); </w:t>
      </w:r>
      <w:r>
        <w:rPr>
          <w:lang w:eastAsia="fr-FR"/>
        </w:rPr>
        <w:t xml:space="preserve">vers un fichier appelé </w:t>
      </w:r>
      <w:r w:rsidRPr="001D7439">
        <w:rPr>
          <w:rFonts w:ascii="Courier New" w:hAnsi="Courier New" w:cs="Courier New"/>
          <w:b/>
          <w:lang w:eastAsia="fr-FR"/>
        </w:rPr>
        <w:t>ip.txt</w:t>
      </w:r>
      <w:r>
        <w:rPr>
          <w:lang w:eastAsia="fr-FR"/>
        </w:rPr>
        <w:t>. Proposer une syntaxe qui permettra cette redirection. Modifier le programme en conséquence et valider le fonctionnement.</w:t>
      </w:r>
    </w:p>
    <w:p w:rsidR="001D7439" w:rsidRDefault="002D3631" w:rsidP="001D7439">
      <w:pPr>
        <w:pStyle w:val="Paragraphedeliste"/>
        <w:numPr>
          <w:ilvl w:val="0"/>
          <w:numId w:val="26"/>
        </w:numPr>
        <w:rPr>
          <w:lang w:eastAsia="fr-FR"/>
        </w:rPr>
      </w:pPr>
      <w:r>
        <w:rPr>
          <w:lang w:eastAsia="fr-FR"/>
        </w:rPr>
        <w:t>En utilisant les fonctions du langage C de lecture de fichier (</w:t>
      </w:r>
      <w:r w:rsidRPr="002D3631">
        <w:rPr>
          <w:rFonts w:ascii="Courier New" w:hAnsi="Courier New" w:cs="Courier New"/>
          <w:b/>
          <w:lang w:eastAsia="fr-FR"/>
        </w:rPr>
        <w:t>fopen, fseek, fread…</w:t>
      </w:r>
      <w:r>
        <w:rPr>
          <w:lang w:eastAsia="fr-FR"/>
        </w:rPr>
        <w:t>)</w:t>
      </w:r>
      <w:r w:rsidR="009F3A8C">
        <w:rPr>
          <w:lang w:eastAsia="fr-FR"/>
        </w:rPr>
        <w:t xml:space="preserve"> écrire une procédure</w:t>
      </w:r>
      <w:r w:rsidR="00AE56D5">
        <w:rPr>
          <w:lang w:eastAsia="fr-FR"/>
        </w:rPr>
        <w:t xml:space="preserve"> nommée</w:t>
      </w:r>
      <w:r w:rsidR="009F3A8C">
        <w:rPr>
          <w:lang w:eastAsia="fr-FR"/>
        </w:rPr>
        <w:t xml:space="preserve"> </w:t>
      </w:r>
      <w:r w:rsidR="00AE56D5" w:rsidRPr="00AE56D5">
        <w:rPr>
          <w:rFonts w:ascii="Courier New" w:hAnsi="Courier New" w:cs="Courier New"/>
          <w:b/>
          <w:lang w:eastAsia="fr-FR"/>
        </w:rPr>
        <w:t>Affiche_IP()</w:t>
      </w:r>
      <w:r w:rsidR="00AE56D5">
        <w:rPr>
          <w:lang w:eastAsia="fr-FR"/>
        </w:rPr>
        <w:t xml:space="preserve"> </w:t>
      </w:r>
      <w:r w:rsidR="009F3A8C">
        <w:rPr>
          <w:lang w:eastAsia="fr-FR"/>
        </w:rPr>
        <w:t>qui doit permettre d’afficher l’adresse IP</w:t>
      </w:r>
      <w:r w:rsidR="00AD751E">
        <w:rPr>
          <w:lang w:eastAsia="fr-FR"/>
        </w:rPr>
        <w:t xml:space="preserve"> de la carte sur la deuxième ligne de l’afficheur en utilisant la mise en page ci-dessous :</w:t>
      </w:r>
    </w:p>
    <w:p w:rsidR="00AD751E" w:rsidRDefault="00AD751E" w:rsidP="00567A3E">
      <w:pPr>
        <w:jc w:val="center"/>
        <w:rPr>
          <w:lang w:eastAsia="fr-FR"/>
        </w:rPr>
      </w:pPr>
    </w:p>
    <w:p w:rsidR="00CA7563" w:rsidRDefault="00CA7563" w:rsidP="00567A3E">
      <w:pPr>
        <w:jc w:val="center"/>
        <w:rPr>
          <w:lang w:eastAsia="fr-FR"/>
        </w:rPr>
      </w:pPr>
    </w:p>
    <w:p w:rsidR="00CA7563" w:rsidRDefault="00CA7563" w:rsidP="00567A3E">
      <w:pPr>
        <w:jc w:val="center"/>
        <w:rPr>
          <w:lang w:eastAsia="fr-FR"/>
        </w:rPr>
      </w:pPr>
    </w:p>
    <w:p w:rsidR="00CA7563" w:rsidRDefault="00D316D5" w:rsidP="00567A3E">
      <w:pPr>
        <w:jc w:val="center"/>
        <w:rPr>
          <w:lang w:eastAsia="fr-FR"/>
        </w:rPr>
      </w:pPr>
      <w:r>
        <w:rPr>
          <w:noProof/>
        </w:rPr>
        <w:lastRenderedPageBreak/>
        <w:pict>
          <v:shape id="_x0000_s1089" type="#_x0000_t75" style="position:absolute;left:0;text-align:left;margin-left:68.35pt;margin-top:-20.5pt;width:355.5pt;height:162pt;z-index:251743232;mso-position-horizontal-relative:text;mso-position-vertical-relative:text">
            <v:imagedata r:id="rId56" o:title=""/>
          </v:shape>
          <o:OLEObject Type="Embed" ProgID="Visio.Drawing.11" ShapeID="_x0000_s1089" DrawAspect="Content" ObjectID="_1422885281" r:id="rId57"/>
        </w:pict>
      </w:r>
    </w:p>
    <w:p w:rsidR="00CA7563" w:rsidRDefault="00CA7563" w:rsidP="00567A3E">
      <w:pPr>
        <w:jc w:val="center"/>
        <w:rPr>
          <w:lang w:eastAsia="fr-FR"/>
        </w:rPr>
      </w:pPr>
    </w:p>
    <w:p w:rsidR="00CA7563" w:rsidRDefault="00CA7563" w:rsidP="00567A3E">
      <w:pPr>
        <w:jc w:val="center"/>
        <w:rPr>
          <w:lang w:eastAsia="fr-FR"/>
        </w:rPr>
      </w:pPr>
    </w:p>
    <w:p w:rsidR="00CA7563" w:rsidRDefault="00CA7563" w:rsidP="00567A3E">
      <w:pPr>
        <w:jc w:val="center"/>
        <w:rPr>
          <w:lang w:eastAsia="fr-FR"/>
        </w:rPr>
      </w:pPr>
    </w:p>
    <w:p w:rsidR="00CA7563" w:rsidRDefault="00CA7563" w:rsidP="00567A3E">
      <w:pPr>
        <w:jc w:val="center"/>
        <w:rPr>
          <w:lang w:eastAsia="fr-FR"/>
        </w:rPr>
      </w:pPr>
    </w:p>
    <w:p w:rsidR="00CA7563" w:rsidRDefault="00CA7563" w:rsidP="00567A3E">
      <w:pPr>
        <w:jc w:val="center"/>
        <w:rPr>
          <w:lang w:eastAsia="fr-FR"/>
        </w:rPr>
      </w:pPr>
    </w:p>
    <w:p w:rsidR="00CA7563" w:rsidRDefault="00CA7563" w:rsidP="00567A3E">
      <w:pPr>
        <w:jc w:val="center"/>
        <w:rPr>
          <w:lang w:eastAsia="fr-FR"/>
        </w:rPr>
      </w:pPr>
    </w:p>
    <w:p w:rsidR="00567A3E" w:rsidRDefault="005D359D" w:rsidP="00567A3E">
      <w:pPr>
        <w:pStyle w:val="Lgende"/>
        <w:jc w:val="center"/>
        <w:rPr>
          <w:color w:val="auto"/>
        </w:rPr>
      </w:pPr>
      <w:r>
        <w:rPr>
          <w:noProof/>
          <w:lang w:eastAsia="fr-FR"/>
        </w:rPr>
        <w:drawing>
          <wp:anchor distT="0" distB="0" distL="114300" distR="114300" simplePos="0" relativeHeight="251726848" behindDoc="0" locked="0" layoutInCell="1" allowOverlap="1" wp14:anchorId="0144E001" wp14:editId="4A52308C">
            <wp:simplePos x="0" y="0"/>
            <wp:positionH relativeFrom="column">
              <wp:posOffset>4830445</wp:posOffset>
            </wp:positionH>
            <wp:positionV relativeFrom="paragraph">
              <wp:posOffset>233045</wp:posOffset>
            </wp:positionV>
            <wp:extent cx="400050" cy="400050"/>
            <wp:effectExtent l="19050" t="19050" r="0" b="0"/>
            <wp:wrapNone/>
            <wp:docPr id="39"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9" cstate="print"/>
                    <a:stretch>
                      <a:fillRect/>
                    </a:stretch>
                  </pic:blipFill>
                  <pic:spPr>
                    <a:xfrm>
                      <a:off x="0" y="0"/>
                      <a:ext cx="400050" cy="4000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567A3E" w:rsidRPr="0093179F">
        <w:rPr>
          <w:color w:val="auto"/>
        </w:rPr>
        <w:t xml:space="preserve">Figure </w:t>
      </w:r>
      <w:r w:rsidR="00567A3E" w:rsidRPr="0093179F">
        <w:rPr>
          <w:color w:val="auto"/>
        </w:rPr>
        <w:fldChar w:fldCharType="begin"/>
      </w:r>
      <w:r w:rsidR="00567A3E" w:rsidRPr="0093179F">
        <w:rPr>
          <w:color w:val="auto"/>
        </w:rPr>
        <w:instrText xml:space="preserve"> SEQ Figure \* ARABIC </w:instrText>
      </w:r>
      <w:r w:rsidR="00567A3E" w:rsidRPr="0093179F">
        <w:rPr>
          <w:color w:val="auto"/>
        </w:rPr>
        <w:fldChar w:fldCharType="separate"/>
      </w:r>
      <w:r w:rsidR="003818D4">
        <w:rPr>
          <w:noProof/>
          <w:color w:val="auto"/>
        </w:rPr>
        <w:t>17</w:t>
      </w:r>
      <w:r w:rsidR="00567A3E" w:rsidRPr="0093179F">
        <w:rPr>
          <w:color w:val="auto"/>
        </w:rPr>
        <w:fldChar w:fldCharType="end"/>
      </w:r>
      <w:r w:rsidR="00567A3E" w:rsidRPr="0093179F">
        <w:rPr>
          <w:color w:val="auto"/>
        </w:rPr>
        <w:t xml:space="preserve"> : Mise en forme de l'affichage.</w:t>
      </w:r>
    </w:p>
    <w:p w:rsidR="00B3320E" w:rsidRDefault="00D316D5" w:rsidP="00B3320E">
      <w:pPr>
        <w:pStyle w:val="Paragraphedeliste"/>
        <w:numPr>
          <w:ilvl w:val="0"/>
          <w:numId w:val="26"/>
        </w:numPr>
        <w:rPr>
          <w:lang w:eastAsia="fr-FR"/>
        </w:rPr>
      </w:pPr>
      <w:r>
        <w:rPr>
          <w:noProof/>
        </w:rPr>
        <w:pict>
          <v:shape id="_x0000_s1069" type="#_x0000_t202" style="position:absolute;left:0;text-align:left;margin-left:418.35pt;margin-top:.9pt;width:1in;height:25.3pt;z-index:251728896;mso-position-horizontal-relative:text;mso-position-vertical-relative:text" stroked="f">
            <v:textbox style="mso-fit-shape-to-text:t" inset="0,0,0,0">
              <w:txbxContent>
                <w:p w:rsidR="001F4F82" w:rsidRPr="005D359D" w:rsidRDefault="001F4F82" w:rsidP="005D359D">
                  <w:pPr>
                    <w:pStyle w:val="Lgende"/>
                    <w:rPr>
                      <w:noProof/>
                      <w:color w:val="auto"/>
                    </w:rPr>
                  </w:pPr>
                  <w:r w:rsidRPr="005D359D">
                    <w:rPr>
                      <w:color w:val="auto"/>
                      <w:highlight w:val="yellow"/>
                    </w:rPr>
                    <w:t xml:space="preserve">Validation </w:t>
                  </w:r>
                  <w:r w:rsidRPr="005D359D">
                    <w:rPr>
                      <w:color w:val="auto"/>
                      <w:highlight w:val="yellow"/>
                    </w:rPr>
                    <w:fldChar w:fldCharType="begin"/>
                  </w:r>
                  <w:r w:rsidRPr="005D359D">
                    <w:rPr>
                      <w:color w:val="auto"/>
                      <w:highlight w:val="yellow"/>
                    </w:rPr>
                    <w:instrText xml:space="preserve"> SEQ Validation \* ARABIC </w:instrText>
                  </w:r>
                  <w:r w:rsidRPr="005D359D">
                    <w:rPr>
                      <w:color w:val="auto"/>
                      <w:highlight w:val="yellow"/>
                    </w:rPr>
                    <w:fldChar w:fldCharType="separate"/>
                  </w:r>
                  <w:r w:rsidR="003818D4">
                    <w:rPr>
                      <w:noProof/>
                      <w:color w:val="auto"/>
                      <w:highlight w:val="yellow"/>
                    </w:rPr>
                    <w:t>17</w:t>
                  </w:r>
                  <w:r w:rsidRPr="005D359D">
                    <w:rPr>
                      <w:color w:val="auto"/>
                      <w:highlight w:val="yellow"/>
                    </w:rPr>
                    <w:fldChar w:fldCharType="end"/>
                  </w:r>
                </w:p>
              </w:txbxContent>
            </v:textbox>
          </v:shape>
        </w:pict>
      </w:r>
      <w:r w:rsidR="00B3320E">
        <w:rPr>
          <w:lang w:eastAsia="fr-FR"/>
        </w:rPr>
        <w:t>Modifier le programme en conséquence et valider le fonctionnement.</w:t>
      </w:r>
    </w:p>
    <w:p w:rsidR="00073080" w:rsidRPr="00B3320E" w:rsidRDefault="00073080" w:rsidP="00B3320E"/>
    <w:p w:rsidR="00B3320E" w:rsidRDefault="00B3320E" w:rsidP="00B3320E">
      <w:pPr>
        <w:pStyle w:val="Titre4"/>
        <w:numPr>
          <w:ilvl w:val="3"/>
          <w:numId w:val="28"/>
        </w:numPr>
      </w:pPr>
      <w:r>
        <w:t>Récupération et affichage de la température du processeur.</w:t>
      </w:r>
    </w:p>
    <w:p w:rsidR="001D7439" w:rsidRDefault="001D7439" w:rsidP="001D7439">
      <w:pPr>
        <w:rPr>
          <w:lang w:eastAsia="fr-FR"/>
        </w:rPr>
      </w:pPr>
    </w:p>
    <w:p w:rsidR="00567A3E" w:rsidRDefault="00073080" w:rsidP="000B75F9">
      <w:pPr>
        <w:pStyle w:val="Paragraphedeliste"/>
        <w:numPr>
          <w:ilvl w:val="0"/>
          <w:numId w:val="29"/>
        </w:numPr>
        <w:rPr>
          <w:lang w:eastAsia="fr-FR"/>
        </w:rPr>
      </w:pPr>
      <w:r>
        <w:rPr>
          <w:lang w:eastAsia="fr-FR"/>
        </w:rPr>
        <w:t>En mode console, saisir le commande ci-dessous :</w:t>
      </w:r>
    </w:p>
    <w:p w:rsidR="00073080" w:rsidRPr="00073080" w:rsidRDefault="00073080" w:rsidP="000B75F9">
      <w:pPr>
        <w:ind w:firstLine="709"/>
        <w:rPr>
          <w:rFonts w:ascii="Courier New" w:hAnsi="Courier New" w:cs="Courier New"/>
          <w:b/>
          <w:szCs w:val="24"/>
          <w:lang w:eastAsia="fr-FR"/>
        </w:rPr>
      </w:pPr>
      <w:r w:rsidRPr="00073080">
        <w:rPr>
          <w:rStyle w:val="CodeHTML"/>
          <w:rFonts w:eastAsiaTheme="minorHAnsi"/>
          <w:b/>
          <w:sz w:val="24"/>
          <w:szCs w:val="24"/>
        </w:rPr>
        <w:t>/opt/vc/bin/vcgencmd measure_temp</w:t>
      </w:r>
    </w:p>
    <w:p w:rsidR="00073080" w:rsidRDefault="00073080" w:rsidP="000B75F9">
      <w:pPr>
        <w:ind w:firstLine="709"/>
        <w:rPr>
          <w:lang w:eastAsia="fr-FR"/>
        </w:rPr>
      </w:pPr>
      <w:r>
        <w:rPr>
          <w:lang w:eastAsia="fr-FR"/>
        </w:rPr>
        <w:t>Quelle constatation faites-vous sur le résultat affiché ?</w:t>
      </w:r>
    </w:p>
    <w:p w:rsidR="000B75F9" w:rsidRDefault="000B75F9" w:rsidP="000B75F9">
      <w:pPr>
        <w:pStyle w:val="Paragraphedeliste"/>
        <w:numPr>
          <w:ilvl w:val="0"/>
          <w:numId w:val="29"/>
        </w:numPr>
        <w:rPr>
          <w:lang w:eastAsia="fr-FR"/>
        </w:rPr>
      </w:pPr>
      <w:r>
        <w:rPr>
          <w:lang w:eastAsia="fr-FR"/>
        </w:rPr>
        <w:t>En mode console, saisir le commande ci-dessous :</w:t>
      </w:r>
    </w:p>
    <w:p w:rsidR="000B75F9" w:rsidRPr="00073080" w:rsidRDefault="000B75F9" w:rsidP="000B75F9">
      <w:pPr>
        <w:ind w:firstLine="709"/>
        <w:rPr>
          <w:rFonts w:ascii="Courier New" w:hAnsi="Courier New" w:cs="Courier New"/>
          <w:b/>
          <w:szCs w:val="24"/>
          <w:lang w:eastAsia="fr-FR"/>
        </w:rPr>
      </w:pPr>
      <w:r w:rsidRPr="00073080">
        <w:rPr>
          <w:rStyle w:val="CodeHTML"/>
          <w:rFonts w:eastAsiaTheme="minorHAnsi"/>
          <w:b/>
          <w:sz w:val="24"/>
          <w:szCs w:val="24"/>
        </w:rPr>
        <w:t>/opt/vc/bin/vcgencmd measure_temp</w:t>
      </w:r>
      <w:r>
        <w:rPr>
          <w:rStyle w:val="CodeHTML"/>
          <w:rFonts w:eastAsiaTheme="minorHAnsi"/>
          <w:b/>
          <w:sz w:val="24"/>
          <w:szCs w:val="24"/>
        </w:rPr>
        <w:t xml:space="preserve"> | cut –c6-</w:t>
      </w:r>
    </w:p>
    <w:p w:rsidR="000B75F9" w:rsidRDefault="000B75F9" w:rsidP="000B75F9">
      <w:pPr>
        <w:ind w:firstLine="709"/>
        <w:rPr>
          <w:lang w:eastAsia="fr-FR"/>
        </w:rPr>
      </w:pPr>
      <w:r>
        <w:rPr>
          <w:lang w:eastAsia="fr-FR"/>
        </w:rPr>
        <w:t>Quelle constatation faites-vous sur le résultat affiché ?</w:t>
      </w:r>
    </w:p>
    <w:p w:rsidR="000B75F9" w:rsidRDefault="000B75F9" w:rsidP="000B75F9">
      <w:pPr>
        <w:pStyle w:val="Paragraphedeliste"/>
        <w:numPr>
          <w:ilvl w:val="0"/>
          <w:numId w:val="29"/>
        </w:numPr>
        <w:rPr>
          <w:lang w:eastAsia="fr-FR"/>
        </w:rPr>
      </w:pPr>
      <w:r>
        <w:rPr>
          <w:lang w:eastAsia="fr-FR"/>
        </w:rPr>
        <w:t xml:space="preserve">Proposer une syntaxe qui doit permettre une redirection de la valeur de la température du processeur vers un fichier appelé </w:t>
      </w:r>
      <w:r w:rsidRPr="002969D9">
        <w:rPr>
          <w:rFonts w:ascii="Courier New" w:hAnsi="Courier New" w:cs="Courier New"/>
          <w:b/>
          <w:lang w:eastAsia="fr-FR"/>
        </w:rPr>
        <w:t>temp.txt</w:t>
      </w:r>
      <w:r>
        <w:rPr>
          <w:lang w:eastAsia="fr-FR"/>
        </w:rPr>
        <w:t>. Modifier la ligne de commande et vérifier que le résultat est correct.</w:t>
      </w:r>
    </w:p>
    <w:p w:rsidR="006E5807" w:rsidRDefault="006E5807" w:rsidP="006E5807">
      <w:pPr>
        <w:pStyle w:val="Paragraphedeliste"/>
        <w:numPr>
          <w:ilvl w:val="0"/>
          <w:numId w:val="29"/>
        </w:numPr>
        <w:rPr>
          <w:lang w:eastAsia="fr-FR"/>
        </w:rPr>
      </w:pPr>
      <w:r>
        <w:rPr>
          <w:lang w:eastAsia="fr-FR"/>
        </w:rPr>
        <w:t>En utilisant les fonctions du langage C de lecture de fichier (</w:t>
      </w:r>
      <w:r w:rsidRPr="002D3631">
        <w:rPr>
          <w:rFonts w:ascii="Courier New" w:hAnsi="Courier New" w:cs="Courier New"/>
          <w:b/>
          <w:lang w:eastAsia="fr-FR"/>
        </w:rPr>
        <w:t>fopen, fseek, fread…</w:t>
      </w:r>
      <w:r>
        <w:rPr>
          <w:lang w:eastAsia="fr-FR"/>
        </w:rPr>
        <w:t xml:space="preserve">) écrire une procédure </w:t>
      </w:r>
      <w:r w:rsidR="00AE56D5">
        <w:rPr>
          <w:lang w:eastAsia="fr-FR"/>
        </w:rPr>
        <w:t xml:space="preserve">appelée </w:t>
      </w:r>
      <w:r w:rsidR="00AE56D5" w:rsidRPr="00AE56D5">
        <w:rPr>
          <w:rFonts w:ascii="Courier New" w:hAnsi="Courier New" w:cs="Courier New"/>
          <w:b/>
          <w:lang w:eastAsia="fr-FR"/>
        </w:rPr>
        <w:t>Affiche_Temp()</w:t>
      </w:r>
      <w:r w:rsidR="00AE56D5">
        <w:rPr>
          <w:lang w:eastAsia="fr-FR"/>
        </w:rPr>
        <w:t xml:space="preserve"> </w:t>
      </w:r>
      <w:r>
        <w:rPr>
          <w:lang w:eastAsia="fr-FR"/>
        </w:rPr>
        <w:t>qui doit permettre d’afficher la température du processeur sur la deuxième ligne de l’afficheur en utilisant la mise en page ci-dessous :</w:t>
      </w:r>
    </w:p>
    <w:p w:rsidR="002969D9" w:rsidRDefault="002969D9" w:rsidP="002969D9">
      <w:pPr>
        <w:jc w:val="center"/>
        <w:rPr>
          <w:lang w:eastAsia="fr-FR"/>
        </w:rPr>
      </w:pPr>
      <w:r>
        <w:object w:dxaOrig="7664" w:dyaOrig="3495">
          <v:shape id="_x0000_i1037" type="#_x0000_t75" style="width:355.5pt;height:162.5pt" o:ole="">
            <v:imagedata r:id="rId58" o:title=""/>
          </v:shape>
          <o:OLEObject Type="Embed" ProgID="Visio.Drawing.11" ShapeID="_x0000_i1037" DrawAspect="Content" ObjectID="_1422885280" r:id="rId59"/>
        </w:object>
      </w:r>
    </w:p>
    <w:p w:rsidR="00AE56D5" w:rsidRDefault="00D316D5" w:rsidP="00AE56D5">
      <w:pPr>
        <w:pStyle w:val="Paragraphedeliste"/>
        <w:numPr>
          <w:ilvl w:val="0"/>
          <w:numId w:val="29"/>
        </w:numPr>
        <w:rPr>
          <w:lang w:eastAsia="fr-FR"/>
        </w:rPr>
      </w:pPr>
      <w:r>
        <w:rPr>
          <w:noProof/>
        </w:rPr>
        <w:pict>
          <v:shape id="_x0000_s1070" type="#_x0000_t202" style="position:absolute;left:0;text-align:left;margin-left:423.85pt;margin-top:19.45pt;width:1in;height:25.3pt;z-index:251732992;mso-position-horizontal-relative:text;mso-position-vertical-relative:text" stroked="f">
            <v:textbox style="mso-fit-shape-to-text:t" inset="0,0,0,0">
              <w:txbxContent>
                <w:p w:rsidR="001F4F82" w:rsidRPr="005D359D" w:rsidRDefault="001F4F82" w:rsidP="005D359D">
                  <w:pPr>
                    <w:pStyle w:val="Lgende"/>
                    <w:rPr>
                      <w:noProof/>
                      <w:color w:val="auto"/>
                      <w:sz w:val="24"/>
                    </w:rPr>
                  </w:pPr>
                  <w:r w:rsidRPr="005D359D">
                    <w:rPr>
                      <w:color w:val="auto"/>
                      <w:highlight w:val="yellow"/>
                    </w:rPr>
                    <w:t xml:space="preserve">Validation </w:t>
                  </w:r>
                  <w:r w:rsidRPr="005D359D">
                    <w:rPr>
                      <w:color w:val="auto"/>
                      <w:highlight w:val="yellow"/>
                    </w:rPr>
                    <w:fldChar w:fldCharType="begin"/>
                  </w:r>
                  <w:r w:rsidRPr="005D359D">
                    <w:rPr>
                      <w:color w:val="auto"/>
                      <w:highlight w:val="yellow"/>
                    </w:rPr>
                    <w:instrText xml:space="preserve"> SEQ Validation \* ARABIC </w:instrText>
                  </w:r>
                  <w:r w:rsidRPr="005D359D">
                    <w:rPr>
                      <w:color w:val="auto"/>
                      <w:highlight w:val="yellow"/>
                    </w:rPr>
                    <w:fldChar w:fldCharType="separate"/>
                  </w:r>
                  <w:r w:rsidR="003818D4">
                    <w:rPr>
                      <w:noProof/>
                      <w:color w:val="auto"/>
                      <w:highlight w:val="yellow"/>
                    </w:rPr>
                    <w:t>18</w:t>
                  </w:r>
                  <w:r w:rsidRPr="005D359D">
                    <w:rPr>
                      <w:color w:val="auto"/>
                      <w:highlight w:val="yellow"/>
                    </w:rPr>
                    <w:fldChar w:fldCharType="end"/>
                  </w:r>
                </w:p>
              </w:txbxContent>
            </v:textbox>
          </v:shape>
        </w:pict>
      </w:r>
      <w:r w:rsidR="005D359D">
        <w:rPr>
          <w:noProof/>
          <w:lang w:eastAsia="fr-FR"/>
        </w:rPr>
        <w:drawing>
          <wp:anchor distT="0" distB="0" distL="114300" distR="114300" simplePos="0" relativeHeight="251730944" behindDoc="0" locked="0" layoutInCell="1" allowOverlap="1" wp14:anchorId="68F901CD" wp14:editId="33C6F4C8">
            <wp:simplePos x="0" y="0"/>
            <wp:positionH relativeFrom="column">
              <wp:posOffset>4893945</wp:posOffset>
            </wp:positionH>
            <wp:positionV relativeFrom="paragraph">
              <wp:posOffset>111125</wp:posOffset>
            </wp:positionV>
            <wp:extent cx="400050" cy="400050"/>
            <wp:effectExtent l="19050" t="19050" r="0" b="0"/>
            <wp:wrapNone/>
            <wp:docPr id="40"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9" cstate="print"/>
                    <a:stretch>
                      <a:fillRect/>
                    </a:stretch>
                  </pic:blipFill>
                  <pic:spPr>
                    <a:xfrm>
                      <a:off x="0" y="0"/>
                      <a:ext cx="400050" cy="4000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AE56D5">
        <w:rPr>
          <w:lang w:eastAsia="fr-FR"/>
        </w:rPr>
        <w:t>Modifier le programme en conséquence et valider le fonctionnement.</w:t>
      </w:r>
      <w:r w:rsidR="005D359D" w:rsidRPr="005D359D">
        <w:rPr>
          <w:noProof/>
          <w:lang w:eastAsia="fr-FR"/>
        </w:rPr>
        <w:t xml:space="preserve"> </w:t>
      </w:r>
    </w:p>
    <w:p w:rsidR="00073080" w:rsidRDefault="002969D9" w:rsidP="002969D9">
      <w:pPr>
        <w:pStyle w:val="Titre3"/>
      </w:pPr>
      <w:bookmarkStart w:id="13" w:name="_Toc349049818"/>
      <w:r>
        <w:t>Programme complet.</w:t>
      </w:r>
      <w:bookmarkEnd w:id="13"/>
    </w:p>
    <w:p w:rsidR="002969D9" w:rsidRDefault="002969D9" w:rsidP="002969D9">
      <w:pPr>
        <w:pStyle w:val="Paragraphedeliste"/>
        <w:numPr>
          <w:ilvl w:val="0"/>
          <w:numId w:val="30"/>
        </w:numPr>
        <w:rPr>
          <w:lang w:eastAsia="fr-FR"/>
        </w:rPr>
      </w:pPr>
      <w:r>
        <w:rPr>
          <w:lang w:eastAsia="fr-FR"/>
        </w:rPr>
        <w:t>Reprendre les 3 procédures écrites ci-dessus et proposer un programme complet fonctionnel répondant au fonctionnement demandé.</w:t>
      </w:r>
    </w:p>
    <w:p w:rsidR="002969D9" w:rsidRDefault="002969D9" w:rsidP="001D7439">
      <w:pPr>
        <w:rPr>
          <w:lang w:eastAsia="fr-FR"/>
        </w:rPr>
      </w:pPr>
    </w:p>
    <w:p w:rsidR="002969D9" w:rsidRDefault="002969D9" w:rsidP="002969D9">
      <w:pPr>
        <w:pStyle w:val="Titre3"/>
      </w:pPr>
      <w:bookmarkStart w:id="14" w:name="_Toc349049819"/>
      <w:r>
        <w:t xml:space="preserve">Lancement d’une application </w:t>
      </w:r>
      <w:r w:rsidR="00012C82">
        <w:t xml:space="preserve">en tâche de fond </w:t>
      </w:r>
      <w:r>
        <w:t>au démarrage du système d’exploitation.</w:t>
      </w:r>
      <w:bookmarkEnd w:id="14"/>
    </w:p>
    <w:p w:rsidR="002969D9" w:rsidRDefault="00277007" w:rsidP="00277007">
      <w:pPr>
        <w:pStyle w:val="Titre4"/>
      </w:pPr>
      <w:r>
        <w:t>Lancement des applications.</w:t>
      </w:r>
    </w:p>
    <w:p w:rsidR="002969D9" w:rsidRDefault="002969D9" w:rsidP="001D7439">
      <w:pPr>
        <w:rPr>
          <w:lang w:eastAsia="fr-FR"/>
        </w:rPr>
      </w:pPr>
      <w:r>
        <w:rPr>
          <w:lang w:eastAsia="fr-FR"/>
        </w:rPr>
        <w:t xml:space="preserve">Pour lancer un programme exécutable </w:t>
      </w:r>
      <w:r w:rsidR="00277007">
        <w:rPr>
          <w:lang w:eastAsia="fr-FR"/>
        </w:rPr>
        <w:t>en « </w:t>
      </w:r>
      <w:r w:rsidR="00277007" w:rsidRPr="00277007">
        <w:rPr>
          <w:rFonts w:cs="Courier New"/>
          <w:b/>
          <w:sz w:val="22"/>
          <w:lang w:eastAsia="fr-FR"/>
        </w:rPr>
        <w:t>avant plan</w:t>
      </w:r>
      <w:r w:rsidR="00277007">
        <w:rPr>
          <w:lang w:eastAsia="fr-FR"/>
        </w:rPr>
        <w:t xml:space="preserve"> » </w:t>
      </w:r>
      <w:r>
        <w:rPr>
          <w:lang w:eastAsia="fr-FR"/>
        </w:rPr>
        <w:t>depuis la console il faut utiliser la syntaxe suivante :</w:t>
      </w:r>
    </w:p>
    <w:p w:rsidR="002969D9" w:rsidRDefault="002969D9" w:rsidP="00277007">
      <w:pPr>
        <w:pBdr>
          <w:top w:val="single" w:sz="4" w:space="1" w:color="auto"/>
          <w:left w:val="single" w:sz="4" w:space="4" w:color="auto"/>
          <w:bottom w:val="single" w:sz="4" w:space="1" w:color="auto"/>
          <w:right w:val="single" w:sz="4" w:space="4" w:color="auto"/>
        </w:pBdr>
        <w:rPr>
          <w:lang w:eastAsia="fr-FR"/>
        </w:rPr>
      </w:pPr>
    </w:p>
    <w:p w:rsidR="002969D9" w:rsidRPr="002969D9" w:rsidRDefault="002969D9" w:rsidP="00277007">
      <w:pPr>
        <w:pBdr>
          <w:top w:val="single" w:sz="4" w:space="1" w:color="auto"/>
          <w:left w:val="single" w:sz="4" w:space="4" w:color="auto"/>
          <w:bottom w:val="single" w:sz="4" w:space="1" w:color="auto"/>
          <w:right w:val="single" w:sz="4" w:space="4" w:color="auto"/>
        </w:pBdr>
        <w:jc w:val="center"/>
        <w:rPr>
          <w:rFonts w:ascii="Courier New" w:hAnsi="Courier New" w:cs="Courier New"/>
          <w:b/>
          <w:lang w:eastAsia="fr-FR"/>
        </w:rPr>
      </w:pPr>
      <w:r w:rsidRPr="002969D9">
        <w:rPr>
          <w:rFonts w:ascii="Courier New" w:hAnsi="Courier New" w:cs="Courier New"/>
          <w:b/>
          <w:lang w:eastAsia="fr-FR"/>
        </w:rPr>
        <w:t>./nom_du_programme</w:t>
      </w:r>
    </w:p>
    <w:p w:rsidR="002969D9" w:rsidRDefault="002969D9" w:rsidP="00277007">
      <w:pPr>
        <w:pBdr>
          <w:top w:val="single" w:sz="4" w:space="1" w:color="auto"/>
          <w:left w:val="single" w:sz="4" w:space="4" w:color="auto"/>
          <w:bottom w:val="single" w:sz="4" w:space="1" w:color="auto"/>
          <w:right w:val="single" w:sz="4" w:space="4" w:color="auto"/>
        </w:pBdr>
        <w:rPr>
          <w:lang w:eastAsia="fr-FR"/>
        </w:rPr>
      </w:pPr>
    </w:p>
    <w:p w:rsidR="002969D9" w:rsidRDefault="002969D9" w:rsidP="001D7439">
      <w:pPr>
        <w:rPr>
          <w:lang w:eastAsia="fr-FR"/>
        </w:rPr>
      </w:pPr>
      <w:r>
        <w:rPr>
          <w:lang w:eastAsia="fr-FR"/>
        </w:rPr>
        <w:t>De cette manière le programme est lancé en tâche principale</w:t>
      </w:r>
      <w:r w:rsidR="00426E20">
        <w:rPr>
          <w:lang w:eastAsia="fr-FR"/>
        </w:rPr>
        <w:t>.</w:t>
      </w:r>
      <w:r w:rsidR="00012C82">
        <w:rPr>
          <w:lang w:eastAsia="fr-FR"/>
        </w:rPr>
        <w:t xml:space="preserve"> L’accès à la console est bloqué tant que le programme n’est pas interrompu.</w:t>
      </w:r>
    </w:p>
    <w:p w:rsidR="00012C82" w:rsidRDefault="00012C82" w:rsidP="001D7439">
      <w:pPr>
        <w:rPr>
          <w:lang w:eastAsia="fr-FR"/>
        </w:rPr>
      </w:pPr>
    </w:p>
    <w:p w:rsidR="00012C82" w:rsidRDefault="00B2413C" w:rsidP="001D7439">
      <w:pPr>
        <w:rPr>
          <w:lang w:eastAsia="fr-FR"/>
        </w:rPr>
      </w:pPr>
      <w:r>
        <w:rPr>
          <w:lang w:eastAsia="fr-FR"/>
        </w:rPr>
        <w:t>Il est possible de lancer un programme en « </w:t>
      </w:r>
      <w:r w:rsidRPr="001B3CC3">
        <w:rPr>
          <w:b/>
          <w:lang w:eastAsia="fr-FR"/>
        </w:rPr>
        <w:t>tâche de fond</w:t>
      </w:r>
      <w:r>
        <w:rPr>
          <w:lang w:eastAsia="fr-FR"/>
        </w:rPr>
        <w:t> », ce qui permet de libérer l’accès à la console pour d’autres commandes. Depuis la console il faut utiliser la syntaxe suivante :</w:t>
      </w:r>
    </w:p>
    <w:p w:rsidR="00B2413C" w:rsidRDefault="00B2413C" w:rsidP="00277007">
      <w:pPr>
        <w:pBdr>
          <w:top w:val="single" w:sz="4" w:space="1" w:color="auto"/>
          <w:left w:val="single" w:sz="4" w:space="4" w:color="auto"/>
          <w:bottom w:val="single" w:sz="4" w:space="1" w:color="auto"/>
          <w:right w:val="single" w:sz="4" w:space="4" w:color="auto"/>
        </w:pBdr>
        <w:rPr>
          <w:lang w:eastAsia="fr-FR"/>
        </w:rPr>
      </w:pPr>
    </w:p>
    <w:p w:rsidR="00B2413C" w:rsidRPr="00B2413C" w:rsidRDefault="00B2413C" w:rsidP="00277007">
      <w:pPr>
        <w:pBdr>
          <w:top w:val="single" w:sz="4" w:space="1" w:color="auto"/>
          <w:left w:val="single" w:sz="4" w:space="4" w:color="auto"/>
          <w:bottom w:val="single" w:sz="4" w:space="1" w:color="auto"/>
          <w:right w:val="single" w:sz="4" w:space="4" w:color="auto"/>
        </w:pBdr>
        <w:jc w:val="center"/>
        <w:rPr>
          <w:rFonts w:ascii="Courier New" w:hAnsi="Courier New" w:cs="Courier New"/>
          <w:b/>
          <w:lang w:eastAsia="fr-FR"/>
        </w:rPr>
      </w:pPr>
      <w:r w:rsidRPr="00B2413C">
        <w:rPr>
          <w:rFonts w:ascii="Courier New" w:hAnsi="Courier New" w:cs="Courier New"/>
          <w:b/>
          <w:lang w:eastAsia="fr-FR"/>
        </w:rPr>
        <w:t>nohup ./nom_du_programme &amp;</w:t>
      </w:r>
    </w:p>
    <w:p w:rsidR="001B3CC3" w:rsidRDefault="001B3CC3" w:rsidP="00277007">
      <w:pPr>
        <w:pBdr>
          <w:top w:val="single" w:sz="4" w:space="1" w:color="auto"/>
          <w:left w:val="single" w:sz="4" w:space="4" w:color="auto"/>
          <w:bottom w:val="single" w:sz="4" w:space="1" w:color="auto"/>
          <w:right w:val="single" w:sz="4" w:space="4" w:color="auto"/>
        </w:pBdr>
        <w:rPr>
          <w:lang w:eastAsia="fr-FR"/>
        </w:rPr>
      </w:pPr>
    </w:p>
    <w:p w:rsidR="00012C82" w:rsidRDefault="001B3CC3" w:rsidP="001D7439">
      <w:pPr>
        <w:rPr>
          <w:lang w:eastAsia="fr-FR"/>
        </w:rPr>
      </w:pPr>
      <w:r>
        <w:rPr>
          <w:lang w:eastAsia="fr-FR"/>
        </w:rPr>
        <w:t>Afin de vérifier que le programme s’exécute bien en tâche de fond, vous pouvez vérifier la liste des processus qui sont lancés par la commande suivante :</w:t>
      </w:r>
    </w:p>
    <w:p w:rsidR="001B3CC3" w:rsidRDefault="001B3CC3" w:rsidP="00277007">
      <w:pPr>
        <w:pBdr>
          <w:top w:val="single" w:sz="4" w:space="1" w:color="auto"/>
          <w:left w:val="single" w:sz="4" w:space="4" w:color="auto"/>
          <w:bottom w:val="single" w:sz="4" w:space="1" w:color="auto"/>
          <w:right w:val="single" w:sz="4" w:space="4" w:color="auto"/>
        </w:pBdr>
        <w:rPr>
          <w:lang w:eastAsia="fr-FR"/>
        </w:rPr>
      </w:pPr>
    </w:p>
    <w:p w:rsidR="001B3CC3" w:rsidRPr="001B3CC3" w:rsidRDefault="001B3CC3" w:rsidP="00277007">
      <w:pPr>
        <w:pBdr>
          <w:top w:val="single" w:sz="4" w:space="1" w:color="auto"/>
          <w:left w:val="single" w:sz="4" w:space="4" w:color="auto"/>
          <w:bottom w:val="single" w:sz="4" w:space="1" w:color="auto"/>
          <w:right w:val="single" w:sz="4" w:space="4" w:color="auto"/>
        </w:pBdr>
        <w:jc w:val="center"/>
        <w:rPr>
          <w:rFonts w:ascii="Courier New" w:hAnsi="Courier New" w:cs="Courier New"/>
          <w:b/>
          <w:lang w:eastAsia="fr-FR"/>
        </w:rPr>
      </w:pPr>
      <w:r w:rsidRPr="001B3CC3">
        <w:rPr>
          <w:rFonts w:ascii="Courier New" w:hAnsi="Courier New" w:cs="Courier New"/>
          <w:b/>
          <w:lang w:eastAsia="fr-FR"/>
        </w:rPr>
        <w:t>ps aux</w:t>
      </w:r>
    </w:p>
    <w:p w:rsidR="001B3CC3" w:rsidRDefault="001B3CC3" w:rsidP="00277007">
      <w:pPr>
        <w:pBdr>
          <w:top w:val="single" w:sz="4" w:space="1" w:color="auto"/>
          <w:left w:val="single" w:sz="4" w:space="4" w:color="auto"/>
          <w:bottom w:val="single" w:sz="4" w:space="1" w:color="auto"/>
          <w:right w:val="single" w:sz="4" w:space="4" w:color="auto"/>
        </w:pBdr>
        <w:rPr>
          <w:lang w:eastAsia="fr-FR"/>
        </w:rPr>
      </w:pPr>
    </w:p>
    <w:p w:rsidR="001B3CC3" w:rsidRDefault="001B3CC3" w:rsidP="001D7439">
      <w:pPr>
        <w:rPr>
          <w:lang w:eastAsia="fr-FR"/>
        </w:rPr>
      </w:pPr>
      <w:r>
        <w:rPr>
          <w:lang w:eastAsia="fr-FR"/>
        </w:rPr>
        <w:t>Le résultat de cette commande donne la liste des processus qui sont en tâche de fond sous la forme suivante :</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USER       PID %CPU %MEM    VSZ   RSS TTY      STAT START   TIME COMMAND</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root         1  0.1  0.1   2144   724 ?        Ss   14:18   0:01 init [2]</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root         2  0.0  0.0      0     0 ?        S    14:18   0:00 [kthreadd]</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root         3  0.0  0.0      0     0 ?        S    14:18   0:00 [ksoftirqd/0]</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root         5  0.0  0.0      0     0 ?        S    14:18   0:00 [kworker/u:0]</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root         6  0.0  0.0      0     0 ?        S&lt;   14:18   0:00 [khelper]</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root         7  0.0  0.0      0     0 ?        S    14:18   0:00 [kdevtmpfs]</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root         8  0.0  0.0      0     0 ?        S&lt;   14:18   0:00 [netns]</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root         9  0.0  0.0      0     0 ?        S    14:18   0:00 [sync_supers]</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root        10  0.0  0.0      0     0 ?        S    14:18   0:00 [bdi-default]</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root        11  0.0  0.0      0     0 ?        S&lt;   14:18   0:00 [kblockd]</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root        12  0.0  0.0      0     0 ?        S    14:18   0:00 [khubd]</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root        13  0.0  0.0      0     0 ?        S&lt;   14:18   0:00 [rpciod]</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root        15  0.0  0.0      0     0 ?        S    14:18   0:00 [khungtaskd]</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root        16  0.0  0.0      0     0 ?        S    14:18   0:00 [kswapd0]</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root        17  0.0  0.0      0     0 ?        S    14:18   0:00 [fsnotify_mark]</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root        18  0.0  0.0      0     0 ?        S&lt;   14:18   0:00 [nfsiod]</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root        19  0.0  0.0      0     0 ?        S&lt;   14:18   0:00 [crypto]</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root        26  0.0  0.0      0     0 ?        S&lt;   14:18   0:00 [kthrotld]</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root        27  0.0  0.0      0     0 ?        S&lt;   14:18   0:00 [VCHIQ-0]</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root        28  0.0  0.0      0     0 ?        S&lt;   14:18   0:00 [VCHIQr-0]</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root        29  0.0  0.0      0     0 ?        S&lt;   14:18   0:00 [dwc_otg]</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lastRenderedPageBreak/>
        <w:t>root        30  0.0  0.0      0     0 ?        S&lt;   14:18   0:00 [DWC Notificati</w:t>
      </w:r>
    </w:p>
    <w:p w:rsidR="001B3CC3" w:rsidRPr="001B3CC3" w:rsidRDefault="001B3CC3" w:rsidP="00277007">
      <w:pPr>
        <w:pBdr>
          <w:top w:val="single" w:sz="4" w:space="1" w:color="auto"/>
          <w:left w:val="single" w:sz="4" w:space="4" w:color="auto"/>
          <w:bottom w:val="single" w:sz="4" w:space="1" w:color="auto"/>
          <w:right w:val="single" w:sz="4" w:space="4" w:color="auto"/>
        </w:pBdr>
        <w:rPr>
          <w:rFonts w:ascii="Courier New" w:hAnsi="Courier New" w:cs="Courier New"/>
          <w:b/>
          <w:sz w:val="20"/>
          <w:szCs w:val="20"/>
          <w:lang w:eastAsia="fr-FR"/>
        </w:rPr>
      </w:pPr>
      <w:r w:rsidRPr="001B3CC3">
        <w:rPr>
          <w:rFonts w:ascii="Courier New" w:hAnsi="Courier New" w:cs="Courier New"/>
          <w:b/>
          <w:sz w:val="20"/>
          <w:szCs w:val="20"/>
          <w:lang w:eastAsia="fr-FR"/>
        </w:rPr>
        <w:t>root        31  0.0  0.0      0     0 ?        S    14:18   0:00 [kworker/u:1]</w:t>
      </w:r>
    </w:p>
    <w:p w:rsidR="00B2413C" w:rsidRDefault="00B2413C" w:rsidP="001D7439">
      <w:pPr>
        <w:rPr>
          <w:lang w:eastAsia="fr-FR"/>
        </w:rPr>
      </w:pPr>
    </w:p>
    <w:p w:rsidR="000B75F9" w:rsidRDefault="00277007" w:rsidP="001D7439">
      <w:pPr>
        <w:rPr>
          <w:lang w:eastAsia="fr-FR"/>
        </w:rPr>
      </w:pPr>
      <w:r w:rsidRPr="00277007">
        <w:rPr>
          <w:rFonts w:ascii="Courier New" w:hAnsi="Courier New" w:cs="Courier New"/>
          <w:b/>
          <w:lang w:eastAsia="fr-FR"/>
        </w:rPr>
        <w:t>USER</w:t>
      </w:r>
      <w:r>
        <w:rPr>
          <w:lang w:eastAsia="fr-FR"/>
        </w:rPr>
        <w:t> : nom de l’utilisateur qui a lancé le processus ;</w:t>
      </w:r>
    </w:p>
    <w:p w:rsidR="00277007" w:rsidRDefault="00277007" w:rsidP="001D7439">
      <w:pPr>
        <w:rPr>
          <w:lang w:eastAsia="fr-FR"/>
        </w:rPr>
      </w:pPr>
      <w:r w:rsidRPr="00277007">
        <w:rPr>
          <w:rFonts w:ascii="Courier New" w:hAnsi="Courier New" w:cs="Courier New"/>
          <w:b/>
          <w:lang w:eastAsia="fr-FR"/>
        </w:rPr>
        <w:t>PID </w:t>
      </w:r>
      <w:r>
        <w:rPr>
          <w:lang w:eastAsia="fr-FR"/>
        </w:rPr>
        <w:t>: numéro du processus ;</w:t>
      </w:r>
    </w:p>
    <w:p w:rsidR="00277007" w:rsidRDefault="00277007" w:rsidP="001D7439">
      <w:pPr>
        <w:rPr>
          <w:lang w:eastAsia="fr-FR"/>
        </w:rPr>
      </w:pPr>
      <w:r w:rsidRPr="00277007">
        <w:rPr>
          <w:rFonts w:ascii="Courier New" w:hAnsi="Courier New" w:cs="Courier New"/>
          <w:b/>
          <w:lang w:eastAsia="fr-FR"/>
        </w:rPr>
        <w:t>%CPU </w:t>
      </w:r>
      <w:r>
        <w:rPr>
          <w:lang w:eastAsia="fr-FR"/>
        </w:rPr>
        <w:t>: pourcentage d’utilisation du processeur par le processus ;</w:t>
      </w:r>
    </w:p>
    <w:p w:rsidR="00277007" w:rsidRDefault="00277007" w:rsidP="001D7439">
      <w:pPr>
        <w:rPr>
          <w:lang w:eastAsia="fr-FR"/>
        </w:rPr>
      </w:pPr>
      <w:r w:rsidRPr="00277007">
        <w:rPr>
          <w:rFonts w:ascii="Courier New" w:hAnsi="Courier New" w:cs="Courier New"/>
          <w:b/>
          <w:lang w:eastAsia="fr-FR"/>
        </w:rPr>
        <w:t>%MEM </w:t>
      </w:r>
      <w:r>
        <w:rPr>
          <w:lang w:eastAsia="fr-FR"/>
        </w:rPr>
        <w:t>: pourcentage d’utilisation de la mémoire vive par le processus ;</w:t>
      </w:r>
    </w:p>
    <w:p w:rsidR="00277007" w:rsidRDefault="00277007" w:rsidP="001D7439">
      <w:pPr>
        <w:rPr>
          <w:lang w:eastAsia="fr-FR"/>
        </w:rPr>
      </w:pPr>
      <w:r w:rsidRPr="00277007">
        <w:rPr>
          <w:rFonts w:ascii="Courier New" w:hAnsi="Courier New" w:cs="Courier New"/>
          <w:b/>
          <w:lang w:eastAsia="fr-FR"/>
        </w:rPr>
        <w:t>COMMAND</w:t>
      </w:r>
      <w:r>
        <w:rPr>
          <w:lang w:eastAsia="fr-FR"/>
        </w:rPr>
        <w:t> : nom du processus lancé.</w:t>
      </w:r>
    </w:p>
    <w:p w:rsidR="00277007" w:rsidRDefault="00277007" w:rsidP="00277007">
      <w:pPr>
        <w:rPr>
          <w:lang w:eastAsia="fr-FR"/>
        </w:rPr>
      </w:pPr>
      <w:r>
        <w:rPr>
          <w:lang w:eastAsia="fr-FR"/>
        </w:rPr>
        <w:t xml:space="preserve">Il est possible d’arrêter un processus qui est en tâche de fond par la commande </w:t>
      </w:r>
      <w:r w:rsidRPr="00277007">
        <w:rPr>
          <w:rFonts w:ascii="Courier New" w:hAnsi="Courier New" w:cs="Courier New"/>
          <w:b/>
          <w:lang w:eastAsia="fr-FR"/>
        </w:rPr>
        <w:t>kill</w:t>
      </w:r>
      <w:r>
        <w:rPr>
          <w:lang w:eastAsia="fr-FR"/>
        </w:rPr>
        <w:t>. Depuis la console il faut utiliser la syntaxe suivante :</w:t>
      </w:r>
    </w:p>
    <w:p w:rsidR="00277007" w:rsidRPr="00B2413C" w:rsidRDefault="00277007" w:rsidP="00AA0114">
      <w:pPr>
        <w:pBdr>
          <w:top w:val="single" w:sz="4" w:space="0" w:color="auto"/>
          <w:left w:val="single" w:sz="4" w:space="4" w:color="auto"/>
          <w:bottom w:val="single" w:sz="4" w:space="1" w:color="auto"/>
          <w:right w:val="single" w:sz="4" w:space="4" w:color="auto"/>
        </w:pBdr>
        <w:jc w:val="center"/>
        <w:rPr>
          <w:rFonts w:ascii="Courier New" w:hAnsi="Courier New" w:cs="Courier New"/>
          <w:b/>
          <w:lang w:eastAsia="fr-FR"/>
        </w:rPr>
      </w:pPr>
      <w:r>
        <w:rPr>
          <w:rFonts w:ascii="Courier New" w:hAnsi="Courier New" w:cs="Courier New"/>
          <w:b/>
          <w:lang w:eastAsia="fr-FR"/>
        </w:rPr>
        <w:t>kill PID</w:t>
      </w:r>
    </w:p>
    <w:p w:rsidR="00277007" w:rsidRDefault="00277007" w:rsidP="00AA0114">
      <w:pPr>
        <w:pBdr>
          <w:top w:val="single" w:sz="4" w:space="0" w:color="auto"/>
          <w:left w:val="single" w:sz="4" w:space="4" w:color="auto"/>
          <w:bottom w:val="single" w:sz="4" w:space="1" w:color="auto"/>
          <w:right w:val="single" w:sz="4" w:space="4" w:color="auto"/>
        </w:pBdr>
        <w:rPr>
          <w:lang w:eastAsia="fr-FR"/>
        </w:rPr>
      </w:pPr>
    </w:p>
    <w:p w:rsidR="00277007" w:rsidRDefault="00277007" w:rsidP="00AA0114">
      <w:pPr>
        <w:pBdr>
          <w:top w:val="single" w:sz="4" w:space="0" w:color="auto"/>
          <w:left w:val="single" w:sz="4" w:space="4" w:color="auto"/>
          <w:bottom w:val="single" w:sz="4" w:space="1" w:color="auto"/>
          <w:right w:val="single" w:sz="4" w:space="4" w:color="auto"/>
        </w:pBdr>
        <w:jc w:val="center"/>
        <w:rPr>
          <w:lang w:eastAsia="fr-FR"/>
        </w:rPr>
      </w:pPr>
      <w:r>
        <w:rPr>
          <w:lang w:eastAsia="fr-FR"/>
        </w:rPr>
        <w:t xml:space="preserve">Avec </w:t>
      </w:r>
      <w:r w:rsidRPr="00277007">
        <w:rPr>
          <w:rFonts w:ascii="Courier New" w:hAnsi="Courier New" w:cs="Courier New"/>
          <w:b/>
          <w:lang w:eastAsia="fr-FR"/>
        </w:rPr>
        <w:t>PID </w:t>
      </w:r>
      <w:r>
        <w:rPr>
          <w:lang w:eastAsia="fr-FR"/>
        </w:rPr>
        <w:t>: numéro du processus.</w:t>
      </w:r>
    </w:p>
    <w:p w:rsidR="00567A3E" w:rsidRDefault="00277007" w:rsidP="00277007">
      <w:pPr>
        <w:pStyle w:val="Paragraphedeliste"/>
        <w:numPr>
          <w:ilvl w:val="0"/>
          <w:numId w:val="31"/>
        </w:numPr>
        <w:rPr>
          <w:lang w:eastAsia="fr-FR"/>
        </w:rPr>
      </w:pPr>
      <w:r>
        <w:rPr>
          <w:lang w:eastAsia="fr-FR"/>
        </w:rPr>
        <w:t xml:space="preserve">Copier le fichier exécutable, du programme du </w:t>
      </w:r>
      <w:r w:rsidRPr="00277007">
        <w:rPr>
          <w:b/>
          <w:lang w:eastAsia="fr-FR"/>
        </w:rPr>
        <w:t>paragraphe 2.8</w:t>
      </w:r>
      <w:r>
        <w:rPr>
          <w:lang w:eastAsia="fr-FR"/>
        </w:rPr>
        <w:t xml:space="preserve"> généré par le compilateur, à la racine du </w:t>
      </w:r>
      <w:r w:rsidR="00827832">
        <w:rPr>
          <w:lang w:eastAsia="fr-FR"/>
        </w:rPr>
        <w:t xml:space="preserve">compte </w:t>
      </w:r>
      <w:r w:rsidR="00827832" w:rsidRPr="00827832">
        <w:rPr>
          <w:rFonts w:ascii="Courier New" w:hAnsi="Courier New" w:cs="Courier New"/>
          <w:b/>
          <w:lang w:eastAsia="fr-FR"/>
        </w:rPr>
        <w:t>root</w:t>
      </w:r>
      <w:r>
        <w:rPr>
          <w:lang w:eastAsia="fr-FR"/>
        </w:rPr>
        <w:t xml:space="preserve">. Ce fichier est disponible dans le sous-dossier </w:t>
      </w:r>
      <w:r w:rsidRPr="00277007">
        <w:rPr>
          <w:rFonts w:ascii="Courier New" w:hAnsi="Courier New" w:cs="Courier New"/>
          <w:b/>
          <w:lang w:eastAsia="fr-FR"/>
        </w:rPr>
        <w:t>/bin/Release</w:t>
      </w:r>
      <w:r>
        <w:rPr>
          <w:lang w:eastAsia="fr-FR"/>
        </w:rPr>
        <w:t xml:space="preserve"> du dossier où est enregistré votre projet.</w:t>
      </w:r>
    </w:p>
    <w:p w:rsidR="00277007" w:rsidRDefault="00277007" w:rsidP="00277007">
      <w:pPr>
        <w:pStyle w:val="Paragraphedeliste"/>
        <w:numPr>
          <w:ilvl w:val="0"/>
          <w:numId w:val="31"/>
        </w:numPr>
        <w:rPr>
          <w:lang w:eastAsia="fr-FR"/>
        </w:rPr>
      </w:pPr>
      <w:r>
        <w:rPr>
          <w:lang w:eastAsia="fr-FR"/>
        </w:rPr>
        <w:t xml:space="preserve">Lancer le programme du </w:t>
      </w:r>
      <w:r w:rsidRPr="00277007">
        <w:rPr>
          <w:b/>
          <w:lang w:eastAsia="fr-FR"/>
        </w:rPr>
        <w:t>paragraphe 2.8</w:t>
      </w:r>
      <w:r>
        <w:rPr>
          <w:lang w:eastAsia="fr-FR"/>
        </w:rPr>
        <w:t xml:space="preserve"> en « </w:t>
      </w:r>
      <w:r w:rsidRPr="00277007">
        <w:rPr>
          <w:b/>
          <w:lang w:eastAsia="fr-FR"/>
        </w:rPr>
        <w:t>avant plan</w:t>
      </w:r>
      <w:r>
        <w:rPr>
          <w:lang w:eastAsia="fr-FR"/>
        </w:rPr>
        <w:t> ». Vérifier que celui fonctionne et que l’accès à la console n’est plus possible. Arrêter le programme.</w:t>
      </w:r>
    </w:p>
    <w:p w:rsidR="00277007" w:rsidRDefault="00D316D5" w:rsidP="00277007">
      <w:pPr>
        <w:pStyle w:val="Paragraphedeliste"/>
        <w:numPr>
          <w:ilvl w:val="0"/>
          <w:numId w:val="31"/>
        </w:numPr>
        <w:rPr>
          <w:lang w:eastAsia="fr-FR"/>
        </w:rPr>
      </w:pPr>
      <w:r>
        <w:rPr>
          <w:noProof/>
        </w:rPr>
        <w:pict>
          <v:shape id="_x0000_s1071" type="#_x0000_t202" style="position:absolute;left:0;text-align:left;margin-left:423.85pt;margin-top:29.5pt;width:1in;height:25.3pt;z-index:251739136;mso-position-horizontal-relative:text;mso-position-vertical-relative:text" stroked="f">
            <v:textbox style="mso-fit-shape-to-text:t" inset="0,0,0,0">
              <w:txbxContent>
                <w:p w:rsidR="001F4F82" w:rsidRPr="005D359D" w:rsidRDefault="001F4F82" w:rsidP="005D359D">
                  <w:pPr>
                    <w:pStyle w:val="Lgende"/>
                    <w:rPr>
                      <w:noProof/>
                      <w:color w:val="auto"/>
                      <w:sz w:val="24"/>
                    </w:rPr>
                  </w:pPr>
                  <w:r w:rsidRPr="005D359D">
                    <w:rPr>
                      <w:color w:val="auto"/>
                      <w:highlight w:val="yellow"/>
                    </w:rPr>
                    <w:t xml:space="preserve">Validation </w:t>
                  </w:r>
                  <w:r w:rsidRPr="005D359D">
                    <w:rPr>
                      <w:color w:val="auto"/>
                      <w:highlight w:val="yellow"/>
                    </w:rPr>
                    <w:fldChar w:fldCharType="begin"/>
                  </w:r>
                  <w:r w:rsidRPr="005D359D">
                    <w:rPr>
                      <w:color w:val="auto"/>
                      <w:highlight w:val="yellow"/>
                    </w:rPr>
                    <w:instrText xml:space="preserve"> SEQ Validation \* ARABIC </w:instrText>
                  </w:r>
                  <w:r w:rsidRPr="005D359D">
                    <w:rPr>
                      <w:color w:val="auto"/>
                      <w:highlight w:val="yellow"/>
                    </w:rPr>
                    <w:fldChar w:fldCharType="separate"/>
                  </w:r>
                  <w:r w:rsidR="003818D4">
                    <w:rPr>
                      <w:noProof/>
                      <w:color w:val="auto"/>
                      <w:highlight w:val="yellow"/>
                    </w:rPr>
                    <w:t>19</w:t>
                  </w:r>
                  <w:r w:rsidRPr="005D359D">
                    <w:rPr>
                      <w:color w:val="auto"/>
                      <w:highlight w:val="yellow"/>
                    </w:rPr>
                    <w:fldChar w:fldCharType="end"/>
                  </w:r>
                </w:p>
              </w:txbxContent>
            </v:textbox>
          </v:shape>
        </w:pict>
      </w:r>
      <w:r w:rsidR="005D359D">
        <w:rPr>
          <w:noProof/>
          <w:lang w:eastAsia="fr-FR"/>
        </w:rPr>
        <w:drawing>
          <wp:anchor distT="0" distB="0" distL="114300" distR="114300" simplePos="0" relativeHeight="251735040" behindDoc="0" locked="0" layoutInCell="1" allowOverlap="1" wp14:anchorId="449EF93F" wp14:editId="21CCC7D2">
            <wp:simplePos x="0" y="0"/>
            <wp:positionH relativeFrom="column">
              <wp:posOffset>4900295</wp:posOffset>
            </wp:positionH>
            <wp:positionV relativeFrom="paragraph">
              <wp:posOffset>287655</wp:posOffset>
            </wp:positionV>
            <wp:extent cx="400050" cy="400050"/>
            <wp:effectExtent l="19050" t="19050" r="0" b="0"/>
            <wp:wrapNone/>
            <wp:docPr id="41"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9" cstate="print"/>
                    <a:stretch>
                      <a:fillRect/>
                    </a:stretch>
                  </pic:blipFill>
                  <pic:spPr>
                    <a:xfrm>
                      <a:off x="0" y="0"/>
                      <a:ext cx="400050" cy="4000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277007">
        <w:rPr>
          <w:lang w:eastAsia="fr-FR"/>
        </w:rPr>
        <w:t xml:space="preserve">Lancer le programme du </w:t>
      </w:r>
      <w:r w:rsidR="00277007" w:rsidRPr="00277007">
        <w:rPr>
          <w:b/>
          <w:lang w:eastAsia="fr-FR"/>
        </w:rPr>
        <w:t>paragraphe 2.8</w:t>
      </w:r>
      <w:r w:rsidR="00277007">
        <w:rPr>
          <w:lang w:eastAsia="fr-FR"/>
        </w:rPr>
        <w:t xml:space="preserve"> en « </w:t>
      </w:r>
      <w:r w:rsidR="00277007" w:rsidRPr="00277007">
        <w:rPr>
          <w:b/>
          <w:lang w:eastAsia="fr-FR"/>
        </w:rPr>
        <w:t>arrière plan</w:t>
      </w:r>
      <w:r w:rsidR="00277007">
        <w:rPr>
          <w:lang w:eastAsia="fr-FR"/>
        </w:rPr>
        <w:t> ». Vérifier que celui fonctionne bien en arrière plan et que la console reste accessible. Arrêter le programme.</w:t>
      </w:r>
    </w:p>
    <w:p w:rsidR="00277007" w:rsidRDefault="00277007" w:rsidP="00277007">
      <w:pPr>
        <w:rPr>
          <w:lang w:eastAsia="fr-FR"/>
        </w:rPr>
      </w:pPr>
    </w:p>
    <w:p w:rsidR="00277007" w:rsidRDefault="00277007" w:rsidP="00277007">
      <w:pPr>
        <w:pStyle w:val="Titre4"/>
      </w:pPr>
      <w:r>
        <w:t>Modification d’un fichier de démarrage du système.</w:t>
      </w:r>
    </w:p>
    <w:p w:rsidR="00277007" w:rsidRDefault="00277007" w:rsidP="001D7439">
      <w:pPr>
        <w:rPr>
          <w:lang w:eastAsia="fr-FR"/>
        </w:rPr>
      </w:pPr>
      <w:r>
        <w:rPr>
          <w:lang w:eastAsia="fr-FR"/>
        </w:rPr>
        <w:t>Lorsque le système démarre, il exécute le contenu de fichiers scripts. Le dernier des fichiers exécut</w:t>
      </w:r>
      <w:r w:rsidR="000F4C6A">
        <w:rPr>
          <w:lang w:eastAsia="fr-FR"/>
        </w:rPr>
        <w:t>és</w:t>
      </w:r>
      <w:r>
        <w:rPr>
          <w:lang w:eastAsia="fr-FR"/>
        </w:rPr>
        <w:t xml:space="preserve"> au démarrage est le fichier </w:t>
      </w:r>
      <w:r w:rsidRPr="00277007">
        <w:rPr>
          <w:rFonts w:ascii="Courier New" w:hAnsi="Courier New" w:cs="Courier New"/>
          <w:b/>
          <w:lang w:eastAsia="fr-FR"/>
        </w:rPr>
        <w:t>/etc/rc.local</w:t>
      </w:r>
      <w:r>
        <w:rPr>
          <w:lang w:eastAsia="fr-FR"/>
        </w:rPr>
        <w:t>.</w:t>
      </w:r>
    </w:p>
    <w:p w:rsidR="00277007" w:rsidRDefault="00277007" w:rsidP="001D7439">
      <w:pPr>
        <w:rPr>
          <w:lang w:eastAsia="fr-FR"/>
        </w:rPr>
      </w:pPr>
      <w:r>
        <w:rPr>
          <w:lang w:eastAsia="fr-FR"/>
        </w:rPr>
        <w:t xml:space="preserve">Pour lancer une application au démarrage, il suffira d’écrire la ligne de commande qui permet son exécution dans le fichier </w:t>
      </w:r>
      <w:r w:rsidR="00FB6CE3" w:rsidRPr="00277007">
        <w:rPr>
          <w:rFonts w:ascii="Courier New" w:hAnsi="Courier New" w:cs="Courier New"/>
          <w:b/>
          <w:lang w:eastAsia="fr-FR"/>
        </w:rPr>
        <w:t>/etc/rc.local</w:t>
      </w:r>
      <w:r>
        <w:rPr>
          <w:lang w:eastAsia="fr-FR"/>
        </w:rPr>
        <w:t>.</w:t>
      </w:r>
    </w:p>
    <w:p w:rsidR="00277007" w:rsidRDefault="007C65F8" w:rsidP="001D7439">
      <w:pPr>
        <w:rPr>
          <w:lang w:eastAsia="fr-FR"/>
        </w:rPr>
      </w:pPr>
      <w:r>
        <w:rPr>
          <w:lang w:eastAsia="fr-FR"/>
        </w:rPr>
        <w:t>Cette ligne de commande devra se situer juste avant la ligne</w:t>
      </w:r>
      <w:r w:rsidRPr="007C65F8">
        <w:t xml:space="preserve"> </w:t>
      </w:r>
      <w:r w:rsidR="00FB6CE3">
        <w:t xml:space="preserve">qui contient </w:t>
      </w:r>
      <w:r w:rsidRPr="00FB6CE3">
        <w:rPr>
          <w:rFonts w:ascii="Courier New" w:hAnsi="Courier New" w:cs="Courier New"/>
          <w:b/>
          <w:lang w:eastAsia="fr-FR"/>
        </w:rPr>
        <w:t>exit 0</w:t>
      </w:r>
      <w:r w:rsidR="00FB6CE3">
        <w:rPr>
          <w:lang w:eastAsia="fr-FR"/>
        </w:rPr>
        <w:t>.</w:t>
      </w:r>
    </w:p>
    <w:p w:rsidR="00567A3E" w:rsidRDefault="00FB6CE3" w:rsidP="00FB6CE3">
      <w:pPr>
        <w:pStyle w:val="Paragraphedeliste"/>
        <w:numPr>
          <w:ilvl w:val="0"/>
          <w:numId w:val="32"/>
        </w:numPr>
        <w:rPr>
          <w:lang w:eastAsia="fr-FR"/>
        </w:rPr>
      </w:pPr>
      <w:r>
        <w:rPr>
          <w:lang w:eastAsia="fr-FR"/>
        </w:rPr>
        <w:t xml:space="preserve">Modifier en conséquence le fichier </w:t>
      </w:r>
      <w:r w:rsidRPr="00FB6CE3">
        <w:rPr>
          <w:rFonts w:ascii="Courier New" w:hAnsi="Courier New" w:cs="Courier New"/>
          <w:b/>
          <w:lang w:eastAsia="fr-FR"/>
        </w:rPr>
        <w:t>/etc/rc.local</w:t>
      </w:r>
      <w:r>
        <w:rPr>
          <w:lang w:eastAsia="fr-FR"/>
        </w:rPr>
        <w:t xml:space="preserve"> afin de lancer en « tâche de fond » au démarrage le programme du </w:t>
      </w:r>
      <w:r w:rsidRPr="00FB6CE3">
        <w:rPr>
          <w:b/>
          <w:lang w:eastAsia="fr-FR"/>
        </w:rPr>
        <w:t>paragraphe 2.8</w:t>
      </w:r>
      <w:r>
        <w:rPr>
          <w:lang w:eastAsia="fr-FR"/>
        </w:rPr>
        <w:t>.</w:t>
      </w:r>
    </w:p>
    <w:p w:rsidR="00FB6CE3" w:rsidRDefault="00D316D5" w:rsidP="00FB6CE3">
      <w:pPr>
        <w:pStyle w:val="Paragraphedeliste"/>
        <w:numPr>
          <w:ilvl w:val="0"/>
          <w:numId w:val="32"/>
        </w:numPr>
        <w:rPr>
          <w:lang w:eastAsia="fr-FR"/>
        </w:rPr>
      </w:pPr>
      <w:r>
        <w:rPr>
          <w:noProof/>
        </w:rPr>
        <w:pict>
          <v:shape id="_x0000_s1072" type="#_x0000_t202" style="position:absolute;left:0;text-align:left;margin-left:184.45pt;margin-top:20.4pt;width:1in;height:16.8pt;z-index:251741184;mso-position-horizontal-relative:text;mso-position-vertical-relative:text" stroked="f">
            <v:textbox inset="0,0,0,0">
              <w:txbxContent>
                <w:p w:rsidR="001F4F82" w:rsidRPr="005D359D" w:rsidRDefault="001F4F82" w:rsidP="005D359D">
                  <w:pPr>
                    <w:pStyle w:val="Lgende"/>
                    <w:rPr>
                      <w:noProof/>
                      <w:color w:val="auto"/>
                      <w:sz w:val="24"/>
                    </w:rPr>
                  </w:pPr>
                  <w:r w:rsidRPr="005D359D">
                    <w:rPr>
                      <w:color w:val="auto"/>
                      <w:highlight w:val="yellow"/>
                    </w:rPr>
                    <w:t xml:space="preserve">Validation </w:t>
                  </w:r>
                  <w:r w:rsidRPr="005D359D">
                    <w:rPr>
                      <w:color w:val="auto"/>
                      <w:highlight w:val="yellow"/>
                    </w:rPr>
                    <w:fldChar w:fldCharType="begin"/>
                  </w:r>
                  <w:r w:rsidRPr="005D359D">
                    <w:rPr>
                      <w:color w:val="auto"/>
                      <w:highlight w:val="yellow"/>
                    </w:rPr>
                    <w:instrText xml:space="preserve"> SEQ Validation \* ARABIC </w:instrText>
                  </w:r>
                  <w:r w:rsidRPr="005D359D">
                    <w:rPr>
                      <w:color w:val="auto"/>
                      <w:highlight w:val="yellow"/>
                    </w:rPr>
                    <w:fldChar w:fldCharType="separate"/>
                  </w:r>
                  <w:r w:rsidR="003818D4">
                    <w:rPr>
                      <w:noProof/>
                      <w:color w:val="auto"/>
                      <w:highlight w:val="yellow"/>
                    </w:rPr>
                    <w:t>20</w:t>
                  </w:r>
                  <w:r w:rsidRPr="005D359D">
                    <w:rPr>
                      <w:color w:val="auto"/>
                      <w:highlight w:val="yellow"/>
                    </w:rPr>
                    <w:fldChar w:fldCharType="end"/>
                  </w:r>
                </w:p>
              </w:txbxContent>
            </v:textbox>
          </v:shape>
        </w:pict>
      </w:r>
      <w:r w:rsidR="005D359D">
        <w:rPr>
          <w:noProof/>
          <w:lang w:eastAsia="fr-FR"/>
        </w:rPr>
        <w:drawing>
          <wp:anchor distT="0" distB="0" distL="114300" distR="114300" simplePos="0" relativeHeight="251737088" behindDoc="0" locked="0" layoutInCell="1" allowOverlap="1" wp14:anchorId="29BB8767" wp14:editId="1A464619">
            <wp:simplePos x="0" y="0"/>
            <wp:positionH relativeFrom="column">
              <wp:posOffset>1955165</wp:posOffset>
            </wp:positionH>
            <wp:positionV relativeFrom="paragraph">
              <wp:posOffset>212090</wp:posOffset>
            </wp:positionV>
            <wp:extent cx="311150" cy="311150"/>
            <wp:effectExtent l="19050" t="19050" r="0" b="0"/>
            <wp:wrapNone/>
            <wp:docPr id="42"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9" cstate="print"/>
                    <a:stretch>
                      <a:fillRect/>
                    </a:stretch>
                  </pic:blipFill>
                  <pic:spPr>
                    <a:xfrm>
                      <a:off x="0" y="0"/>
                      <a:ext cx="311150" cy="3111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FB6CE3">
        <w:rPr>
          <w:lang w:eastAsia="fr-FR"/>
        </w:rPr>
        <w:t>Rebooter la carte Raspberry Pi et vérifier que votre programme se lance bien sans aucune intervention manuelle.</w:t>
      </w:r>
    </w:p>
    <w:p w:rsidR="00DF66EE" w:rsidRPr="001D7439" w:rsidRDefault="00DF66EE" w:rsidP="00FB6CE3">
      <w:pPr>
        <w:pStyle w:val="Paragraphedeliste"/>
        <w:numPr>
          <w:ilvl w:val="0"/>
          <w:numId w:val="32"/>
        </w:numPr>
        <w:rPr>
          <w:lang w:eastAsia="fr-FR"/>
        </w:rPr>
      </w:pPr>
      <w:r>
        <w:rPr>
          <w:lang w:eastAsia="fr-FR"/>
        </w:rPr>
        <w:t xml:space="preserve">Remettre le système en démarrage normal en enlevant la ligne ajoutée dans le fichier </w:t>
      </w:r>
      <w:r w:rsidRPr="00FB6CE3">
        <w:rPr>
          <w:rFonts w:ascii="Courier New" w:hAnsi="Courier New" w:cs="Courier New"/>
          <w:b/>
          <w:lang w:eastAsia="fr-FR"/>
        </w:rPr>
        <w:t>/etc/rc.local</w:t>
      </w:r>
      <w:r w:rsidRPr="00DF66EE">
        <w:t>.</w:t>
      </w:r>
    </w:p>
    <w:sectPr w:rsidR="00DF66EE" w:rsidRPr="001D7439" w:rsidSect="00B303E7">
      <w:headerReference w:type="default" r:id="rId60"/>
      <w:footerReference w:type="default" r:id="rId61"/>
      <w:headerReference w:type="first" r:id="rId62"/>
      <w:footerReference w:type="first" r:id="rId63"/>
      <w:pgSz w:w="11906" w:h="16838" w:code="9"/>
      <w:pgMar w:top="530" w:right="1134" w:bottom="1418" w:left="851" w:header="568" w:footer="21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16D5" w:rsidRDefault="00D316D5" w:rsidP="00E5315F">
      <w:r>
        <w:separator/>
      </w:r>
    </w:p>
  </w:endnote>
  <w:endnote w:type="continuationSeparator" w:id="0">
    <w:p w:rsidR="00D316D5" w:rsidRDefault="00D316D5" w:rsidP="00E531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Precision">
    <w:altName w:val="Lucida Sans Unicode"/>
    <w:charset w:val="00"/>
    <w:family w:val="auto"/>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dobe Caslon Pro">
    <w:panose1 w:val="00000000000000000000"/>
    <w:charset w:val="00"/>
    <w:family w:val="roman"/>
    <w:notTrueType/>
    <w:pitch w:val="variable"/>
    <w:sig w:usb0="00000007" w:usb1="00000001" w:usb2="00000000" w:usb3="00000000" w:csb0="00000093"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echnical">
    <w:charset w:val="00"/>
    <w:family w:val="auto"/>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HADGJG+Arial,Bold">
    <w:altName w:val="Arial"/>
    <w:panose1 w:val="00000000000000000000"/>
    <w:charset w:val="00"/>
    <w:family w:val="swiss"/>
    <w:notTrueType/>
    <w:pitch w:val="default"/>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Adobe Heiti Std R">
    <w:panose1 w:val="00000000000000000000"/>
    <w:charset w:val="80"/>
    <w:family w:val="swiss"/>
    <w:notTrueType/>
    <w:pitch w:val="variable"/>
    <w:sig w:usb0="00000207" w:usb1="0A0F1810" w:usb2="00000016" w:usb3="00000000" w:csb0="00060007" w:csb1="00000000"/>
  </w:font>
  <w:font w:name="Adobe Caslon Pro Bold">
    <w:panose1 w:val="00000000000000000000"/>
    <w:charset w:val="00"/>
    <w:family w:val="roman"/>
    <w:notTrueType/>
    <w:pitch w:val="variable"/>
    <w:sig w:usb0="00000007" w:usb1="00000001" w:usb2="00000000" w:usb3="00000000" w:csb0="00000093" w:csb1="00000000"/>
  </w:font>
  <w:font w:name="Cambria Math">
    <w:panose1 w:val="02040503050406030204"/>
    <w:charset w:val="00"/>
    <w:family w:val="roman"/>
    <w:pitch w:val="variable"/>
    <w:sig w:usb0="E00002FF" w:usb1="420024FF" w:usb2="00000000" w:usb3="00000000" w:csb0="0000019F" w:csb1="00000000"/>
  </w:font>
  <w:font w:name="Adobe Garamond Pro Bold">
    <w:panose1 w:val="00000000000000000000"/>
    <w:charset w:val="00"/>
    <w:family w:val="roman"/>
    <w:notTrueType/>
    <w:pitch w:val="variable"/>
    <w:sig w:usb0="00000007" w:usb1="00000001" w:usb2="00000000" w:usb3="00000000" w:csb0="00000093" w:csb1="00000000"/>
  </w:font>
  <w:font w:name="Arial Rounded MT Bold">
    <w:panose1 w:val="020F0704030504030204"/>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Berlin Sans FB">
    <w:panose1 w:val="020E0602020502020306"/>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15" w:type="pct"/>
      <w:tblInd w:w="-34" w:type="dxa"/>
      <w:tblLayout w:type="fixed"/>
      <w:tblLook w:val="04A0" w:firstRow="1" w:lastRow="0" w:firstColumn="1" w:lastColumn="0" w:noHBand="0" w:noVBand="1"/>
    </w:tblPr>
    <w:tblGrid>
      <w:gridCol w:w="6613"/>
      <w:gridCol w:w="252"/>
      <w:gridCol w:w="3302"/>
    </w:tblGrid>
    <w:tr w:rsidR="001F4F82" w:rsidTr="007F47FC">
      <w:tc>
        <w:tcPr>
          <w:tcW w:w="3251" w:type="pct"/>
          <w:shd w:val="clear" w:color="auto" w:fill="AAC838"/>
        </w:tcPr>
        <w:p w:rsidR="001F4F82" w:rsidRPr="00645B29" w:rsidRDefault="001F4F82" w:rsidP="007F47FC">
          <w:pPr>
            <w:pStyle w:val="Sansinterligne"/>
            <w:ind w:right="360"/>
            <w:rPr>
              <w:szCs w:val="5"/>
            </w:rPr>
          </w:pPr>
        </w:p>
      </w:tc>
      <w:tc>
        <w:tcPr>
          <w:tcW w:w="124" w:type="pct"/>
        </w:tcPr>
        <w:p w:rsidR="001F4F82" w:rsidRDefault="001F4F82" w:rsidP="007F47FC">
          <w:pPr>
            <w:pStyle w:val="Sansinterligne"/>
          </w:pPr>
        </w:p>
      </w:tc>
      <w:tc>
        <w:tcPr>
          <w:tcW w:w="1624" w:type="pct"/>
          <w:shd w:val="clear" w:color="auto" w:fill="7F7F7F" w:themeFill="text1" w:themeFillTint="80"/>
        </w:tcPr>
        <w:p w:rsidR="001F4F82" w:rsidRDefault="001F4F82" w:rsidP="007F47FC">
          <w:pPr>
            <w:pStyle w:val="Sansinterligne"/>
          </w:pPr>
        </w:p>
      </w:tc>
    </w:tr>
    <w:tr w:rsidR="001F4F82" w:rsidTr="007F47FC">
      <w:tc>
        <w:tcPr>
          <w:tcW w:w="3251" w:type="pct"/>
          <w:vAlign w:val="center"/>
        </w:tcPr>
        <w:p w:rsidR="001F4F82" w:rsidRPr="00B303E7" w:rsidRDefault="001F4F82" w:rsidP="007F47FC">
          <w:pPr>
            <w:pStyle w:val="Pieddepage"/>
            <w:rPr>
              <w:color w:val="404040" w:themeColor="text1" w:themeTint="BF"/>
              <w:szCs w:val="24"/>
            </w:rPr>
          </w:pPr>
          <w:r>
            <w:rPr>
              <w:color w:val="404040" w:themeColor="text1" w:themeTint="BF"/>
              <w:szCs w:val="24"/>
            </w:rPr>
            <w:t>Programmation en C de la carte Raspberry Pi</w:t>
          </w:r>
        </w:p>
      </w:tc>
      <w:tc>
        <w:tcPr>
          <w:tcW w:w="124" w:type="pct"/>
          <w:vAlign w:val="center"/>
        </w:tcPr>
        <w:p w:rsidR="001F4F82" w:rsidRDefault="001F4F82" w:rsidP="007F47FC">
          <w:pPr>
            <w:pStyle w:val="Pieddepage"/>
          </w:pPr>
        </w:p>
      </w:tc>
      <w:tc>
        <w:tcPr>
          <w:tcW w:w="1624" w:type="pct"/>
          <w:vAlign w:val="center"/>
        </w:tcPr>
        <w:p w:rsidR="001F4F82" w:rsidRDefault="001F4F82" w:rsidP="00541E3E">
          <w:pPr>
            <w:tabs>
              <w:tab w:val="left" w:pos="540"/>
            </w:tabs>
          </w:pPr>
          <w:r>
            <w:tab/>
          </w:r>
          <w:sdt>
            <w:sdtPr>
              <w:id w:val="250395305"/>
              <w:docPartObj>
                <w:docPartGallery w:val="Page Numbers (Top of Page)"/>
                <w:docPartUnique/>
              </w:docPartObj>
            </w:sdtPr>
            <w:sdtEndPr/>
            <w:sdtContent>
              <w:r>
                <w:t xml:space="preserve">Page </w:t>
              </w:r>
              <w:r>
                <w:fldChar w:fldCharType="begin"/>
              </w:r>
              <w:r>
                <w:instrText xml:space="preserve"> PAGE </w:instrText>
              </w:r>
              <w:r>
                <w:fldChar w:fldCharType="separate"/>
              </w:r>
              <w:r w:rsidR="003818D4">
                <w:rPr>
                  <w:noProof/>
                </w:rPr>
                <w:t>17</w:t>
              </w:r>
              <w:r>
                <w:rPr>
                  <w:noProof/>
                </w:rPr>
                <w:fldChar w:fldCharType="end"/>
              </w:r>
              <w:r>
                <w:t xml:space="preserve"> sur </w:t>
              </w:r>
              <w:r w:rsidR="00D316D5">
                <w:fldChar w:fldCharType="begin"/>
              </w:r>
              <w:r w:rsidR="00D316D5">
                <w:instrText xml:space="preserve"> NUMPAGES  </w:instrText>
              </w:r>
              <w:r w:rsidR="00D316D5">
                <w:fldChar w:fldCharType="separate"/>
              </w:r>
              <w:r w:rsidR="003818D4">
                <w:rPr>
                  <w:noProof/>
                </w:rPr>
                <w:t>32</w:t>
              </w:r>
              <w:r w:rsidR="00D316D5">
                <w:rPr>
                  <w:noProof/>
                </w:rPr>
                <w:fldChar w:fldCharType="end"/>
              </w:r>
            </w:sdtContent>
          </w:sdt>
        </w:p>
        <w:p w:rsidR="001F4F82" w:rsidRDefault="001F4F82" w:rsidP="00B303E7">
          <w:pPr>
            <w:pStyle w:val="FooterRight"/>
            <w:tabs>
              <w:tab w:val="left" w:pos="2459"/>
            </w:tabs>
            <w:jc w:val="left"/>
          </w:pPr>
        </w:p>
      </w:tc>
    </w:tr>
  </w:tbl>
  <w:p w:rsidR="001F4F82" w:rsidRDefault="001F4F82" w:rsidP="00B303E7">
    <w:pPr>
      <w:pStyle w:val="Pieddepage"/>
      <w:tabs>
        <w:tab w:val="clear" w:pos="4536"/>
        <w:tab w:val="left" w:pos="388"/>
        <w:tab w:val="left" w:pos="993"/>
        <w:tab w:val="left" w:pos="6237"/>
        <w:tab w:val="left" w:pos="6663"/>
      </w:tabs>
    </w:pPr>
    <w:r>
      <w:rPr>
        <w:rStyle w:val="Numrodepage"/>
        <w:rFonts w:ascii="Arial Rounded MT Bold" w:hAnsi="Arial Rounded MT Bold"/>
        <w:b/>
        <w:vanish/>
      </w:rPr>
      <w:t>2</w:t>
    </w:r>
    <w:r>
      <w:rPr>
        <w:rStyle w:val="Numrodepage"/>
        <w:rFonts w:ascii="Arial Rounded MT Bold" w:hAnsi="Arial Rounded MT Bold"/>
        <w:b/>
      </w:rPr>
      <w:tab/>
    </w:r>
    <w:r>
      <w:rPr>
        <w:rFonts w:ascii="Arial Black" w:hAnsi="Arial Black"/>
      </w:rPr>
      <w:tab/>
    </w:r>
    <w:r>
      <w:rPr>
        <w:rFonts w:ascii="Arial Black" w:hAnsi="Arial Black"/>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15" w:type="pct"/>
      <w:tblInd w:w="-34" w:type="dxa"/>
      <w:tblLayout w:type="fixed"/>
      <w:tblLook w:val="04A0" w:firstRow="1" w:lastRow="0" w:firstColumn="1" w:lastColumn="0" w:noHBand="0" w:noVBand="1"/>
    </w:tblPr>
    <w:tblGrid>
      <w:gridCol w:w="6613"/>
      <w:gridCol w:w="252"/>
      <w:gridCol w:w="3302"/>
    </w:tblGrid>
    <w:tr w:rsidR="001F4F82" w:rsidTr="007F47FC">
      <w:tc>
        <w:tcPr>
          <w:tcW w:w="3251" w:type="pct"/>
          <w:shd w:val="clear" w:color="auto" w:fill="AAC838"/>
        </w:tcPr>
        <w:p w:rsidR="001F4F82" w:rsidRPr="00645B29" w:rsidRDefault="001F4F82" w:rsidP="007F47FC">
          <w:pPr>
            <w:pStyle w:val="Sansinterligne"/>
            <w:ind w:right="360"/>
            <w:rPr>
              <w:szCs w:val="5"/>
            </w:rPr>
          </w:pPr>
        </w:p>
      </w:tc>
      <w:tc>
        <w:tcPr>
          <w:tcW w:w="124" w:type="pct"/>
        </w:tcPr>
        <w:p w:rsidR="001F4F82" w:rsidRDefault="001F4F82" w:rsidP="007F47FC">
          <w:pPr>
            <w:pStyle w:val="Sansinterligne"/>
          </w:pPr>
        </w:p>
      </w:tc>
      <w:tc>
        <w:tcPr>
          <w:tcW w:w="1624" w:type="pct"/>
          <w:shd w:val="clear" w:color="auto" w:fill="7F7F7F" w:themeFill="text1" w:themeFillTint="80"/>
        </w:tcPr>
        <w:p w:rsidR="001F4F82" w:rsidRDefault="001F4F82" w:rsidP="007F47FC">
          <w:pPr>
            <w:pStyle w:val="Sansinterligne"/>
          </w:pPr>
        </w:p>
      </w:tc>
    </w:tr>
    <w:tr w:rsidR="001F4F82" w:rsidTr="007F47FC">
      <w:tc>
        <w:tcPr>
          <w:tcW w:w="3251" w:type="pct"/>
          <w:vAlign w:val="center"/>
        </w:tcPr>
        <w:p w:rsidR="001F4F82" w:rsidRPr="00017592" w:rsidRDefault="001F4F82" w:rsidP="007F47FC">
          <w:pPr>
            <w:pStyle w:val="Pieddepage"/>
            <w:rPr>
              <w:color w:val="404040" w:themeColor="text1" w:themeTint="BF"/>
              <w:sz w:val="18"/>
              <w:szCs w:val="18"/>
            </w:rPr>
          </w:pPr>
        </w:p>
      </w:tc>
      <w:tc>
        <w:tcPr>
          <w:tcW w:w="124" w:type="pct"/>
          <w:vAlign w:val="center"/>
        </w:tcPr>
        <w:p w:rsidR="001F4F82" w:rsidRDefault="001F4F82" w:rsidP="007F47FC">
          <w:pPr>
            <w:pStyle w:val="Pieddepage"/>
          </w:pPr>
        </w:p>
      </w:tc>
      <w:tc>
        <w:tcPr>
          <w:tcW w:w="1624" w:type="pct"/>
          <w:vAlign w:val="center"/>
        </w:tcPr>
        <w:p w:rsidR="001F4F82" w:rsidRDefault="001F4F82" w:rsidP="007F47FC">
          <w:pPr>
            <w:pStyle w:val="FooterRight"/>
            <w:jc w:val="left"/>
          </w:pPr>
        </w:p>
      </w:tc>
    </w:tr>
  </w:tbl>
  <w:p w:rsidR="001F4F82" w:rsidRDefault="001F4F82">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16D5" w:rsidRDefault="00D316D5" w:rsidP="00E5315F">
      <w:r>
        <w:separator/>
      </w:r>
    </w:p>
  </w:footnote>
  <w:footnote w:type="continuationSeparator" w:id="0">
    <w:p w:rsidR="00D316D5" w:rsidRDefault="00D316D5" w:rsidP="00E5315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4F82" w:rsidRPr="00B303E7" w:rsidRDefault="001F4F82" w:rsidP="00B303E7">
    <w:pPr>
      <w:pStyle w:val="En-tte"/>
      <w:tabs>
        <w:tab w:val="clear" w:pos="4536"/>
        <w:tab w:val="clear" w:pos="9072"/>
      </w:tabs>
      <w:rPr>
        <w:rFonts w:ascii="Adobe Garamond Pro Bold" w:hAnsi="Adobe Garamond Pro Bold"/>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23" w:type="pct"/>
      <w:tblInd w:w="-34" w:type="dxa"/>
      <w:tblLayout w:type="fixed"/>
      <w:tblLook w:val="04A0" w:firstRow="1" w:lastRow="0" w:firstColumn="1" w:lastColumn="0" w:noHBand="0" w:noVBand="1"/>
    </w:tblPr>
    <w:tblGrid>
      <w:gridCol w:w="6621"/>
      <w:gridCol w:w="255"/>
      <w:gridCol w:w="3308"/>
    </w:tblGrid>
    <w:tr w:rsidR="001F4F82" w:rsidTr="007F47FC">
      <w:tc>
        <w:tcPr>
          <w:tcW w:w="3251" w:type="pct"/>
          <w:shd w:val="clear" w:color="auto" w:fill="AAC838"/>
        </w:tcPr>
        <w:p w:rsidR="001F4F82" w:rsidRPr="001614DD" w:rsidRDefault="001F4F82" w:rsidP="007F47FC">
          <w:pPr>
            <w:pStyle w:val="Sansinterligne"/>
            <w:rPr>
              <w:szCs w:val="5"/>
            </w:rPr>
          </w:pPr>
        </w:p>
      </w:tc>
      <w:tc>
        <w:tcPr>
          <w:tcW w:w="125" w:type="pct"/>
        </w:tcPr>
        <w:p w:rsidR="001F4F82" w:rsidRDefault="001F4F82" w:rsidP="007F47FC">
          <w:pPr>
            <w:pStyle w:val="Sansinterligne"/>
          </w:pPr>
        </w:p>
      </w:tc>
      <w:tc>
        <w:tcPr>
          <w:tcW w:w="1624" w:type="pct"/>
          <w:shd w:val="clear" w:color="auto" w:fill="7F7F7F" w:themeFill="text1" w:themeFillTint="80"/>
        </w:tcPr>
        <w:p w:rsidR="001F4F82" w:rsidRDefault="001F4F82" w:rsidP="007F47FC">
          <w:pPr>
            <w:pStyle w:val="Sansinterligne"/>
          </w:pPr>
        </w:p>
      </w:tc>
    </w:tr>
  </w:tbl>
  <w:tbl>
    <w:tblPr>
      <w:tblStyle w:val="Grilledutableau"/>
      <w:tblW w:w="107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40"/>
    </w:tblGrid>
    <w:tr w:rsidR="001F4F82" w:rsidRPr="00667E55" w:rsidTr="007F47FC">
      <w:trPr>
        <w:trHeight w:val="1050"/>
      </w:trPr>
      <w:tc>
        <w:tcPr>
          <w:tcW w:w="10740" w:type="dxa"/>
          <w:vAlign w:val="center"/>
        </w:tcPr>
        <w:p w:rsidR="001F4F82" w:rsidRDefault="001F4F82" w:rsidP="007F47FC">
          <w:pPr>
            <w:jc w:val="center"/>
            <w:rPr>
              <w:rFonts w:ascii="Berlin Sans FB" w:hAnsi="Berlin Sans FB"/>
              <w:sz w:val="40"/>
            </w:rPr>
          </w:pPr>
          <w:r w:rsidRPr="003F6E8A">
            <w:rPr>
              <w:rFonts w:ascii="Berlin Sans FB" w:hAnsi="Berlin Sans FB"/>
              <w:noProof/>
              <w:sz w:val="40"/>
              <w:lang w:eastAsia="fr-FR"/>
            </w:rPr>
            <w:drawing>
              <wp:inline distT="0" distB="0" distL="0" distR="0">
                <wp:extent cx="1906438" cy="1115434"/>
                <wp:effectExtent l="19050" t="0" r="0" b="0"/>
                <wp:docPr id="14"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sti2d.png"/>
                        <pic:cNvPicPr/>
                      </pic:nvPicPr>
                      <pic:blipFill rotWithShape="1">
                        <a:blip r:embed="rId1">
                          <a:extLst>
                            <a:ext uri="{28A0092B-C50C-407E-A947-70E740481C1C}">
                              <a14:useLocalDpi xmlns:a14="http://schemas.microsoft.com/office/drawing/2010/main" val="0"/>
                            </a:ext>
                          </a:extLst>
                        </a:blip>
                        <a:srcRect t="22062"/>
                        <a:stretch/>
                      </pic:blipFill>
                      <pic:spPr bwMode="auto">
                        <a:xfrm>
                          <a:off x="0" y="0"/>
                          <a:ext cx="1905873" cy="1115103"/>
                        </a:xfrm>
                        <a:prstGeom prst="rect">
                          <a:avLst/>
                        </a:prstGeom>
                        <a:ln>
                          <a:noFill/>
                        </a:ln>
                        <a:extLst>
                          <a:ext uri="{53640926-AAD7-44D8-BBD7-CCE9431645EC}">
                            <a14:shadowObscured xmlns:a14="http://schemas.microsoft.com/office/drawing/2010/main"/>
                          </a:ext>
                        </a:extLst>
                      </pic:spPr>
                    </pic:pic>
                  </a:graphicData>
                </a:graphic>
              </wp:inline>
            </w:drawing>
          </w:r>
        </w:p>
        <w:p w:rsidR="001F4F82" w:rsidRDefault="001F4F82" w:rsidP="007F47FC">
          <w:pPr>
            <w:jc w:val="center"/>
            <w:rPr>
              <w:rFonts w:ascii="Berlin Sans FB" w:hAnsi="Berlin Sans FB"/>
              <w:sz w:val="40"/>
            </w:rPr>
          </w:pPr>
          <w:r>
            <w:rPr>
              <w:rFonts w:ascii="Berlin Sans FB" w:hAnsi="Berlin Sans FB"/>
              <w:sz w:val="40"/>
            </w:rPr>
            <w:t>Lycée Raymond Poincaré</w:t>
          </w:r>
        </w:p>
        <w:p w:rsidR="001F4F82" w:rsidRPr="00667E55" w:rsidRDefault="001F4F82" w:rsidP="007F47FC">
          <w:pPr>
            <w:jc w:val="center"/>
            <w:rPr>
              <w:rFonts w:ascii="Berlin Sans FB" w:hAnsi="Berlin Sans FB"/>
              <w:sz w:val="40"/>
            </w:rPr>
          </w:pPr>
          <w:r>
            <w:rPr>
              <w:rFonts w:ascii="Berlin Sans FB" w:hAnsi="Berlin Sans FB"/>
              <w:sz w:val="40"/>
            </w:rPr>
            <w:t>Bar-le-Duc</w:t>
          </w:r>
        </w:p>
      </w:tc>
    </w:tr>
  </w:tbl>
  <w:p w:rsidR="001F4F82" w:rsidRDefault="001F4F82" w:rsidP="00B303E7">
    <w:pPr>
      <w:pStyle w:val="En-tte"/>
    </w:pPr>
  </w:p>
  <w:p w:rsidR="001F4F82" w:rsidRPr="00B303E7" w:rsidRDefault="001F4F82" w:rsidP="00B303E7">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E1E86F8"/>
    <w:lvl w:ilvl="0">
      <w:start w:val="1"/>
      <w:numFmt w:val="bullet"/>
      <w:pStyle w:val="Listepuces2"/>
      <w:lvlText w:val="¡"/>
      <w:lvlJc w:val="left"/>
      <w:pPr>
        <w:ind w:left="720" w:hanging="360"/>
      </w:pPr>
      <w:rPr>
        <w:rFonts w:ascii="Wingdings 2" w:hAnsi="Wingdings 2" w:hint="default"/>
        <w:color w:val="595959" w:themeColor="text1" w:themeTint="A6"/>
      </w:rPr>
    </w:lvl>
  </w:abstractNum>
  <w:abstractNum w:abstractNumId="1">
    <w:nsid w:val="011C393A"/>
    <w:multiLevelType w:val="hybridMultilevel"/>
    <w:tmpl w:val="1B5E6A22"/>
    <w:lvl w:ilvl="0" w:tplc="FDF09042">
      <w:start w:val="1"/>
      <w:numFmt w:val="lowerLetter"/>
      <w:pStyle w:val="Question"/>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4BF31CA"/>
    <w:multiLevelType w:val="multilevel"/>
    <w:tmpl w:val="A0C06F6C"/>
    <w:lvl w:ilvl="0">
      <w:start w:val="1"/>
      <w:numFmt w:val="lowerLetter"/>
      <w:pStyle w:val="Questionsimple"/>
      <w:suff w:val="space"/>
      <w:lvlText w:val="(%1)"/>
      <w:lvlJc w:val="left"/>
      <w:pPr>
        <w:ind w:left="0" w:firstLine="0"/>
      </w:pPr>
      <w:rPr>
        <w:rFonts w:ascii="Precision" w:hAnsi="Precision" w:hint="default"/>
        <w:b/>
        <w:i w:val="0"/>
        <w:sz w:val="24"/>
      </w:rPr>
    </w:lvl>
    <w:lvl w:ilvl="1">
      <w:start w:val="1"/>
      <w:numFmt w:val="decimal"/>
      <w:suff w:val="space"/>
      <w:lvlText w:val="(%1.%2)"/>
      <w:lvlJc w:val="left"/>
      <w:pPr>
        <w:ind w:left="0" w:firstLine="0"/>
      </w:pPr>
      <w:rPr>
        <w:rFonts w:ascii="Precision" w:hAnsi="Precision" w:hint="default"/>
        <w:b/>
        <w:i w:val="0"/>
        <w:sz w:val="24"/>
      </w:r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
    <w:nsid w:val="05327E9E"/>
    <w:multiLevelType w:val="hybridMultilevel"/>
    <w:tmpl w:val="587885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8C06AB0"/>
    <w:multiLevelType w:val="hybridMultilevel"/>
    <w:tmpl w:val="3B106250"/>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
    <w:nsid w:val="0C6F396D"/>
    <w:multiLevelType w:val="hybridMultilevel"/>
    <w:tmpl w:val="168691B4"/>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0DA63E18"/>
    <w:multiLevelType w:val="hybridMultilevel"/>
    <w:tmpl w:val="0608C07A"/>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0FE042C1"/>
    <w:multiLevelType w:val="hybridMultilevel"/>
    <w:tmpl w:val="DB3C397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110A63D3"/>
    <w:multiLevelType w:val="hybridMultilevel"/>
    <w:tmpl w:val="F8267E4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12806741"/>
    <w:multiLevelType w:val="hybridMultilevel"/>
    <w:tmpl w:val="8982CF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1BAB225E"/>
    <w:multiLevelType w:val="hybridMultilevel"/>
    <w:tmpl w:val="F8267E4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1CC97703"/>
    <w:multiLevelType w:val="hybridMultilevel"/>
    <w:tmpl w:val="F0BA903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2">
    <w:nsid w:val="28631E5D"/>
    <w:multiLevelType w:val="hybridMultilevel"/>
    <w:tmpl w:val="6718800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2A93714E"/>
    <w:multiLevelType w:val="multilevel"/>
    <w:tmpl w:val="E80235EE"/>
    <w:lvl w:ilvl="0">
      <w:start w:val="1"/>
      <w:numFmt w:val="none"/>
      <w:pStyle w:val="Titre1"/>
      <w:suff w:val="space"/>
      <w:lvlText w:val="%1"/>
      <w:lvlJc w:val="left"/>
      <w:pPr>
        <w:ind w:left="0" w:firstLine="0"/>
      </w:pPr>
      <w:rPr>
        <w:rFonts w:ascii="Precision" w:hAnsi="Precision" w:hint="default"/>
        <w:b/>
        <w:i w:val="0"/>
        <w:sz w:val="24"/>
      </w:rPr>
    </w:lvl>
    <w:lvl w:ilvl="1">
      <w:start w:val="1"/>
      <w:numFmt w:val="decimal"/>
      <w:pStyle w:val="Titre2"/>
      <w:suff w:val="space"/>
      <w:lvlText w:val="%1%2."/>
      <w:lvlJc w:val="left"/>
      <w:pPr>
        <w:ind w:left="720" w:hanging="360"/>
      </w:pPr>
    </w:lvl>
    <w:lvl w:ilvl="2">
      <w:start w:val="1"/>
      <w:numFmt w:val="decimal"/>
      <w:pStyle w:val="Titre3"/>
      <w:suff w:val="space"/>
      <w:lvlText w:val="%2.%3."/>
      <w:lvlJc w:val="left"/>
      <w:pPr>
        <w:ind w:left="1080" w:hanging="360"/>
      </w:pPr>
    </w:lvl>
    <w:lvl w:ilvl="3">
      <w:start w:val="1"/>
      <w:numFmt w:val="decimal"/>
      <w:pStyle w:val="Titre4"/>
      <w:suff w:val="space"/>
      <w:lvlText w:val="%2.%3.%4."/>
      <w:lvlJc w:val="left"/>
      <w:pPr>
        <w:ind w:left="1440" w:hanging="360"/>
      </w:pPr>
    </w:lvl>
    <w:lvl w:ilvl="4">
      <w:start w:val="1"/>
      <w:numFmt w:val="decimal"/>
      <w:suff w:val="space"/>
      <w:lvlText w:val="(%5)"/>
      <w:lvlJc w:val="left"/>
      <w:pPr>
        <w:ind w:left="1814" w:hanging="113"/>
      </w:pPr>
      <w:rPr>
        <w:rFonts w:ascii="Precision" w:hAnsi="Precision" w:hint="default"/>
        <w:b/>
        <w:i w:val="0"/>
        <w:sz w:val="24"/>
      </w:rPr>
    </w:lvl>
    <w:lvl w:ilvl="5">
      <w:start w:val="1"/>
      <w:numFmt w:val="lowerLetter"/>
      <w:pStyle w:val="EXERCICES"/>
      <w:suff w:val="space"/>
      <w:lvlText w:val="(%6)"/>
      <w:lvlJc w:val="left"/>
      <w:pPr>
        <w:ind w:left="0" w:firstLine="0"/>
      </w:pPr>
      <w:rPr>
        <w:rFonts w:ascii="Precision" w:hAnsi="Precision" w:hint="default"/>
        <w:b/>
        <w:i w:val="0"/>
        <w:sz w:val="24"/>
      </w:r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2E842A48"/>
    <w:multiLevelType w:val="hybridMultilevel"/>
    <w:tmpl w:val="97A045C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31D02F7D"/>
    <w:multiLevelType w:val="hybridMultilevel"/>
    <w:tmpl w:val="FD3C799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322458E6"/>
    <w:multiLevelType w:val="hybridMultilevel"/>
    <w:tmpl w:val="4AA03DE6"/>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336D2126"/>
    <w:multiLevelType w:val="hybridMultilevel"/>
    <w:tmpl w:val="168691B4"/>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35500C9B"/>
    <w:multiLevelType w:val="hybridMultilevel"/>
    <w:tmpl w:val="06BA73BA"/>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3C845F1C"/>
    <w:multiLevelType w:val="hybridMultilevel"/>
    <w:tmpl w:val="49F4A17E"/>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49285039"/>
    <w:multiLevelType w:val="hybridMultilevel"/>
    <w:tmpl w:val="D060910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4BF40ACC"/>
    <w:multiLevelType w:val="hybridMultilevel"/>
    <w:tmpl w:val="B7EC61CA"/>
    <w:lvl w:ilvl="0" w:tplc="0E82F938">
      <w:start w:val="1"/>
      <w:numFmt w:val="lowerLetter"/>
      <w:pStyle w:val="Titre5"/>
      <w:lvlText w:val="%1)"/>
      <w:lvlJc w:val="left"/>
      <w:pPr>
        <w:ind w:left="2421" w:hanging="360"/>
      </w:pPr>
    </w:lvl>
    <w:lvl w:ilvl="1" w:tplc="040C0019" w:tentative="1">
      <w:start w:val="1"/>
      <w:numFmt w:val="lowerLetter"/>
      <w:lvlText w:val="%2."/>
      <w:lvlJc w:val="left"/>
      <w:pPr>
        <w:ind w:left="3141" w:hanging="360"/>
      </w:pPr>
    </w:lvl>
    <w:lvl w:ilvl="2" w:tplc="040C001B" w:tentative="1">
      <w:start w:val="1"/>
      <w:numFmt w:val="lowerRoman"/>
      <w:lvlText w:val="%3."/>
      <w:lvlJc w:val="right"/>
      <w:pPr>
        <w:ind w:left="3861" w:hanging="180"/>
      </w:pPr>
    </w:lvl>
    <w:lvl w:ilvl="3" w:tplc="040C000F" w:tentative="1">
      <w:start w:val="1"/>
      <w:numFmt w:val="decimal"/>
      <w:lvlText w:val="%4."/>
      <w:lvlJc w:val="left"/>
      <w:pPr>
        <w:ind w:left="4581" w:hanging="360"/>
      </w:pPr>
    </w:lvl>
    <w:lvl w:ilvl="4" w:tplc="040C0019" w:tentative="1">
      <w:start w:val="1"/>
      <w:numFmt w:val="lowerLetter"/>
      <w:lvlText w:val="%5."/>
      <w:lvlJc w:val="left"/>
      <w:pPr>
        <w:ind w:left="5301" w:hanging="360"/>
      </w:pPr>
    </w:lvl>
    <w:lvl w:ilvl="5" w:tplc="040C001B" w:tentative="1">
      <w:start w:val="1"/>
      <w:numFmt w:val="lowerRoman"/>
      <w:lvlText w:val="%6."/>
      <w:lvlJc w:val="right"/>
      <w:pPr>
        <w:ind w:left="6021" w:hanging="180"/>
      </w:pPr>
    </w:lvl>
    <w:lvl w:ilvl="6" w:tplc="040C000F" w:tentative="1">
      <w:start w:val="1"/>
      <w:numFmt w:val="decimal"/>
      <w:lvlText w:val="%7."/>
      <w:lvlJc w:val="left"/>
      <w:pPr>
        <w:ind w:left="6741" w:hanging="360"/>
      </w:pPr>
    </w:lvl>
    <w:lvl w:ilvl="7" w:tplc="040C0019" w:tentative="1">
      <w:start w:val="1"/>
      <w:numFmt w:val="lowerLetter"/>
      <w:lvlText w:val="%8."/>
      <w:lvlJc w:val="left"/>
      <w:pPr>
        <w:ind w:left="7461" w:hanging="360"/>
      </w:pPr>
    </w:lvl>
    <w:lvl w:ilvl="8" w:tplc="040C001B" w:tentative="1">
      <w:start w:val="1"/>
      <w:numFmt w:val="lowerRoman"/>
      <w:lvlText w:val="%9."/>
      <w:lvlJc w:val="right"/>
      <w:pPr>
        <w:ind w:left="8181" w:hanging="180"/>
      </w:pPr>
    </w:lvl>
  </w:abstractNum>
  <w:abstractNum w:abstractNumId="22">
    <w:nsid w:val="51340114"/>
    <w:multiLevelType w:val="hybridMultilevel"/>
    <w:tmpl w:val="1FFE9AE6"/>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57163505"/>
    <w:multiLevelType w:val="hybridMultilevel"/>
    <w:tmpl w:val="3D847B2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587420F3"/>
    <w:multiLevelType w:val="hybridMultilevel"/>
    <w:tmpl w:val="F8267E4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5F6745AC"/>
    <w:multiLevelType w:val="hybridMultilevel"/>
    <w:tmpl w:val="1536029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60B9704E"/>
    <w:multiLevelType w:val="hybridMultilevel"/>
    <w:tmpl w:val="7026E5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75940472"/>
    <w:multiLevelType w:val="hybridMultilevel"/>
    <w:tmpl w:val="EAE28A8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7B3151ED"/>
    <w:multiLevelType w:val="hybridMultilevel"/>
    <w:tmpl w:val="B4D84454"/>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nsid w:val="7DF87103"/>
    <w:multiLevelType w:val="hybridMultilevel"/>
    <w:tmpl w:val="C08AF400"/>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num w:numId="1">
    <w:abstractNumId w:val="13"/>
  </w:num>
  <w:num w:numId="2">
    <w:abstractNumId w:val="1"/>
  </w:num>
  <w:num w:numId="3">
    <w:abstractNumId w:val="13"/>
  </w:num>
  <w:num w:numId="4">
    <w:abstractNumId w:val="21"/>
  </w:num>
  <w:num w:numId="5">
    <w:abstractNumId w:val="2"/>
  </w:num>
  <w:num w:numId="6">
    <w:abstractNumId w:val="0"/>
  </w:num>
  <w:num w:numId="7">
    <w:abstractNumId w:val="25"/>
  </w:num>
  <w:num w:numId="8">
    <w:abstractNumId w:val="14"/>
  </w:num>
  <w:num w:numId="9">
    <w:abstractNumId w:val="28"/>
  </w:num>
  <w:num w:numId="10">
    <w:abstractNumId w:val="20"/>
  </w:num>
  <w:num w:numId="11">
    <w:abstractNumId w:val="23"/>
  </w:num>
  <w:num w:numId="12">
    <w:abstractNumId w:val="9"/>
  </w:num>
  <w:num w:numId="13">
    <w:abstractNumId w:val="27"/>
  </w:num>
  <w:num w:numId="14">
    <w:abstractNumId w:val="12"/>
  </w:num>
  <w:num w:numId="15">
    <w:abstractNumId w:val="7"/>
  </w:num>
  <w:num w:numId="16">
    <w:abstractNumId w:val="10"/>
  </w:num>
  <w:num w:numId="17">
    <w:abstractNumId w:val="24"/>
  </w:num>
  <w:num w:numId="18">
    <w:abstractNumId w:val="8"/>
  </w:num>
  <w:num w:numId="19">
    <w:abstractNumId w:val="4"/>
  </w:num>
  <w:num w:numId="20">
    <w:abstractNumId w:val="3"/>
  </w:num>
  <w:num w:numId="21">
    <w:abstractNumId w:val="29"/>
  </w:num>
  <w:num w:numId="22">
    <w:abstractNumId w:val="11"/>
  </w:num>
  <w:num w:numId="23">
    <w:abstractNumId w:val="26"/>
  </w:num>
  <w:num w:numId="24">
    <w:abstractNumId w:val="6"/>
  </w:num>
  <w:num w:numId="25">
    <w:abstractNumId w:val="19"/>
  </w:num>
  <w:num w:numId="26">
    <w:abstractNumId w:val="22"/>
  </w:num>
  <w:num w:numId="27">
    <w:abstractNumId w:val="18"/>
  </w:num>
  <w:num w:numId="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num>
  <w:num w:numId="30">
    <w:abstractNumId w:val="17"/>
  </w:num>
  <w:num w:numId="31">
    <w:abstractNumId w:val="15"/>
  </w:num>
  <w:num w:numId="32">
    <w:abstractNumId w:val="1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attachedTemplate r:id="rId1"/>
  <w:defaultTabStop w:val="709"/>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B1734"/>
    <w:rsid w:val="00000D61"/>
    <w:rsid w:val="00001414"/>
    <w:rsid w:val="000036D4"/>
    <w:rsid w:val="00003FE0"/>
    <w:rsid w:val="00005278"/>
    <w:rsid w:val="00005CB9"/>
    <w:rsid w:val="000066F7"/>
    <w:rsid w:val="00012C82"/>
    <w:rsid w:val="00016BC4"/>
    <w:rsid w:val="00021981"/>
    <w:rsid w:val="00026422"/>
    <w:rsid w:val="00026643"/>
    <w:rsid w:val="00026F38"/>
    <w:rsid w:val="00027A80"/>
    <w:rsid w:val="00030E7E"/>
    <w:rsid w:val="0003115C"/>
    <w:rsid w:val="000331A7"/>
    <w:rsid w:val="000333EE"/>
    <w:rsid w:val="00034331"/>
    <w:rsid w:val="000349C1"/>
    <w:rsid w:val="000360B6"/>
    <w:rsid w:val="00037CA9"/>
    <w:rsid w:val="00040283"/>
    <w:rsid w:val="000403E2"/>
    <w:rsid w:val="00040FA0"/>
    <w:rsid w:val="00040FC8"/>
    <w:rsid w:val="0004340B"/>
    <w:rsid w:val="0004662A"/>
    <w:rsid w:val="00046E12"/>
    <w:rsid w:val="00051B4A"/>
    <w:rsid w:val="00053712"/>
    <w:rsid w:val="00054968"/>
    <w:rsid w:val="00055A40"/>
    <w:rsid w:val="00056746"/>
    <w:rsid w:val="00056F48"/>
    <w:rsid w:val="00057629"/>
    <w:rsid w:val="00057826"/>
    <w:rsid w:val="00057B78"/>
    <w:rsid w:val="0006197A"/>
    <w:rsid w:val="00062F0B"/>
    <w:rsid w:val="00066E37"/>
    <w:rsid w:val="000671BC"/>
    <w:rsid w:val="00067462"/>
    <w:rsid w:val="00067995"/>
    <w:rsid w:val="000679B7"/>
    <w:rsid w:val="000727C4"/>
    <w:rsid w:val="00073080"/>
    <w:rsid w:val="00073C44"/>
    <w:rsid w:val="00081044"/>
    <w:rsid w:val="000815C2"/>
    <w:rsid w:val="000816DA"/>
    <w:rsid w:val="000823E0"/>
    <w:rsid w:val="00082FF4"/>
    <w:rsid w:val="00084E28"/>
    <w:rsid w:val="00085324"/>
    <w:rsid w:val="000939F1"/>
    <w:rsid w:val="00094244"/>
    <w:rsid w:val="000958B1"/>
    <w:rsid w:val="000963F7"/>
    <w:rsid w:val="00097CDB"/>
    <w:rsid w:val="00097F1B"/>
    <w:rsid w:val="00097FB4"/>
    <w:rsid w:val="000A0BE8"/>
    <w:rsid w:val="000A2378"/>
    <w:rsid w:val="000A2BC8"/>
    <w:rsid w:val="000A3B50"/>
    <w:rsid w:val="000A58D4"/>
    <w:rsid w:val="000A5FA0"/>
    <w:rsid w:val="000A682B"/>
    <w:rsid w:val="000A73A1"/>
    <w:rsid w:val="000A7F2B"/>
    <w:rsid w:val="000B20D0"/>
    <w:rsid w:val="000B534C"/>
    <w:rsid w:val="000B6341"/>
    <w:rsid w:val="000B75F9"/>
    <w:rsid w:val="000C32C3"/>
    <w:rsid w:val="000C3795"/>
    <w:rsid w:val="000C5596"/>
    <w:rsid w:val="000C725F"/>
    <w:rsid w:val="000D0504"/>
    <w:rsid w:val="000D2A67"/>
    <w:rsid w:val="000D4415"/>
    <w:rsid w:val="000D5E6D"/>
    <w:rsid w:val="000D7294"/>
    <w:rsid w:val="000D77FB"/>
    <w:rsid w:val="000E150E"/>
    <w:rsid w:val="000E1631"/>
    <w:rsid w:val="000E3BF3"/>
    <w:rsid w:val="000E6943"/>
    <w:rsid w:val="000E7385"/>
    <w:rsid w:val="000F05D6"/>
    <w:rsid w:val="000F0B35"/>
    <w:rsid w:val="000F1949"/>
    <w:rsid w:val="000F22E4"/>
    <w:rsid w:val="000F4C6A"/>
    <w:rsid w:val="000F64C8"/>
    <w:rsid w:val="000F6CDC"/>
    <w:rsid w:val="0010227E"/>
    <w:rsid w:val="00104938"/>
    <w:rsid w:val="00104D26"/>
    <w:rsid w:val="00112059"/>
    <w:rsid w:val="001137B0"/>
    <w:rsid w:val="0011472A"/>
    <w:rsid w:val="00115F3F"/>
    <w:rsid w:val="001179FE"/>
    <w:rsid w:val="00122B6E"/>
    <w:rsid w:val="00122FE6"/>
    <w:rsid w:val="00123A86"/>
    <w:rsid w:val="00123CDE"/>
    <w:rsid w:val="001256C3"/>
    <w:rsid w:val="00125954"/>
    <w:rsid w:val="00130107"/>
    <w:rsid w:val="00130E34"/>
    <w:rsid w:val="00130F19"/>
    <w:rsid w:val="00131356"/>
    <w:rsid w:val="00131BA9"/>
    <w:rsid w:val="00133AB4"/>
    <w:rsid w:val="0013595C"/>
    <w:rsid w:val="001360A9"/>
    <w:rsid w:val="00136B2F"/>
    <w:rsid w:val="00137609"/>
    <w:rsid w:val="00137C4E"/>
    <w:rsid w:val="001403D4"/>
    <w:rsid w:val="001410A3"/>
    <w:rsid w:val="00141400"/>
    <w:rsid w:val="0014377A"/>
    <w:rsid w:val="00143CFC"/>
    <w:rsid w:val="00144101"/>
    <w:rsid w:val="001464E0"/>
    <w:rsid w:val="00146D93"/>
    <w:rsid w:val="00152181"/>
    <w:rsid w:val="0015301C"/>
    <w:rsid w:val="001532C9"/>
    <w:rsid w:val="0015574C"/>
    <w:rsid w:val="00156D01"/>
    <w:rsid w:val="001579BC"/>
    <w:rsid w:val="00161268"/>
    <w:rsid w:val="00162130"/>
    <w:rsid w:val="001665E3"/>
    <w:rsid w:val="00166FFC"/>
    <w:rsid w:val="001674D5"/>
    <w:rsid w:val="00167969"/>
    <w:rsid w:val="00170F76"/>
    <w:rsid w:val="00171ADB"/>
    <w:rsid w:val="00173055"/>
    <w:rsid w:val="0017494B"/>
    <w:rsid w:val="0017495F"/>
    <w:rsid w:val="00175A47"/>
    <w:rsid w:val="00176AA3"/>
    <w:rsid w:val="00180AD9"/>
    <w:rsid w:val="00181DC4"/>
    <w:rsid w:val="0018256C"/>
    <w:rsid w:val="00183808"/>
    <w:rsid w:val="001848CE"/>
    <w:rsid w:val="00187363"/>
    <w:rsid w:val="001903FF"/>
    <w:rsid w:val="00190695"/>
    <w:rsid w:val="00190CFE"/>
    <w:rsid w:val="00191C54"/>
    <w:rsid w:val="001A0111"/>
    <w:rsid w:val="001A259C"/>
    <w:rsid w:val="001A3A54"/>
    <w:rsid w:val="001A3CE4"/>
    <w:rsid w:val="001A5EFA"/>
    <w:rsid w:val="001A61AD"/>
    <w:rsid w:val="001A6965"/>
    <w:rsid w:val="001A69C0"/>
    <w:rsid w:val="001A7FF2"/>
    <w:rsid w:val="001B0019"/>
    <w:rsid w:val="001B07D7"/>
    <w:rsid w:val="001B26E9"/>
    <w:rsid w:val="001B2891"/>
    <w:rsid w:val="001B290B"/>
    <w:rsid w:val="001B2C81"/>
    <w:rsid w:val="001B2D32"/>
    <w:rsid w:val="001B3A56"/>
    <w:rsid w:val="001B3CC3"/>
    <w:rsid w:val="001B5174"/>
    <w:rsid w:val="001C0127"/>
    <w:rsid w:val="001C0CCD"/>
    <w:rsid w:val="001C208B"/>
    <w:rsid w:val="001C28E5"/>
    <w:rsid w:val="001C4821"/>
    <w:rsid w:val="001C7C10"/>
    <w:rsid w:val="001C7D3D"/>
    <w:rsid w:val="001D0639"/>
    <w:rsid w:val="001D1851"/>
    <w:rsid w:val="001D1F54"/>
    <w:rsid w:val="001D2239"/>
    <w:rsid w:val="001D2C54"/>
    <w:rsid w:val="001D43D3"/>
    <w:rsid w:val="001D4401"/>
    <w:rsid w:val="001D5FFB"/>
    <w:rsid w:val="001D660F"/>
    <w:rsid w:val="001D7439"/>
    <w:rsid w:val="001D7CEC"/>
    <w:rsid w:val="001E00FC"/>
    <w:rsid w:val="001E08A5"/>
    <w:rsid w:val="001E0CE1"/>
    <w:rsid w:val="001E2152"/>
    <w:rsid w:val="001E2423"/>
    <w:rsid w:val="001E35E3"/>
    <w:rsid w:val="001E4A2F"/>
    <w:rsid w:val="001E5761"/>
    <w:rsid w:val="001E592E"/>
    <w:rsid w:val="001E659E"/>
    <w:rsid w:val="001E686B"/>
    <w:rsid w:val="001E7140"/>
    <w:rsid w:val="001E763C"/>
    <w:rsid w:val="001F0B51"/>
    <w:rsid w:val="001F2554"/>
    <w:rsid w:val="001F278A"/>
    <w:rsid w:val="001F2A60"/>
    <w:rsid w:val="001F315A"/>
    <w:rsid w:val="001F458D"/>
    <w:rsid w:val="001F4C6A"/>
    <w:rsid w:val="001F4F82"/>
    <w:rsid w:val="001F66B6"/>
    <w:rsid w:val="001F7439"/>
    <w:rsid w:val="00200FAD"/>
    <w:rsid w:val="0020232D"/>
    <w:rsid w:val="00210715"/>
    <w:rsid w:val="00214B43"/>
    <w:rsid w:val="002212CE"/>
    <w:rsid w:val="00223479"/>
    <w:rsid w:val="002235EF"/>
    <w:rsid w:val="002245B3"/>
    <w:rsid w:val="002259B8"/>
    <w:rsid w:val="002321ED"/>
    <w:rsid w:val="0023549C"/>
    <w:rsid w:val="00236653"/>
    <w:rsid w:val="0023708A"/>
    <w:rsid w:val="00241317"/>
    <w:rsid w:val="00241FE0"/>
    <w:rsid w:val="0024254F"/>
    <w:rsid w:val="00242E83"/>
    <w:rsid w:val="00244F12"/>
    <w:rsid w:val="00245FCD"/>
    <w:rsid w:val="002473C2"/>
    <w:rsid w:val="00250298"/>
    <w:rsid w:val="002514F2"/>
    <w:rsid w:val="002518C9"/>
    <w:rsid w:val="00254080"/>
    <w:rsid w:val="00254720"/>
    <w:rsid w:val="00256F7D"/>
    <w:rsid w:val="00257EAE"/>
    <w:rsid w:val="00261062"/>
    <w:rsid w:val="00262E05"/>
    <w:rsid w:val="002650E6"/>
    <w:rsid w:val="00267D72"/>
    <w:rsid w:val="00267E77"/>
    <w:rsid w:val="002702FC"/>
    <w:rsid w:val="00270CB4"/>
    <w:rsid w:val="002746D0"/>
    <w:rsid w:val="00277007"/>
    <w:rsid w:val="00277ABA"/>
    <w:rsid w:val="002803B0"/>
    <w:rsid w:val="002817CC"/>
    <w:rsid w:val="00284817"/>
    <w:rsid w:val="002854AB"/>
    <w:rsid w:val="002914C5"/>
    <w:rsid w:val="002939E4"/>
    <w:rsid w:val="00293EF0"/>
    <w:rsid w:val="00295AA5"/>
    <w:rsid w:val="00296878"/>
    <w:rsid w:val="002969D9"/>
    <w:rsid w:val="002A04AA"/>
    <w:rsid w:val="002A0796"/>
    <w:rsid w:val="002A1031"/>
    <w:rsid w:val="002A18DC"/>
    <w:rsid w:val="002A4AC0"/>
    <w:rsid w:val="002A6799"/>
    <w:rsid w:val="002A7841"/>
    <w:rsid w:val="002A78B1"/>
    <w:rsid w:val="002B0168"/>
    <w:rsid w:val="002B0980"/>
    <w:rsid w:val="002B7C7E"/>
    <w:rsid w:val="002C59D8"/>
    <w:rsid w:val="002C6167"/>
    <w:rsid w:val="002D092B"/>
    <w:rsid w:val="002D1B57"/>
    <w:rsid w:val="002D3631"/>
    <w:rsid w:val="002D39E3"/>
    <w:rsid w:val="002D3F73"/>
    <w:rsid w:val="002D6D8F"/>
    <w:rsid w:val="002D7996"/>
    <w:rsid w:val="002E0422"/>
    <w:rsid w:val="002E36C6"/>
    <w:rsid w:val="002E42AB"/>
    <w:rsid w:val="002E7CC5"/>
    <w:rsid w:val="002F03BE"/>
    <w:rsid w:val="002F302B"/>
    <w:rsid w:val="002F34DD"/>
    <w:rsid w:val="00300854"/>
    <w:rsid w:val="00301A3C"/>
    <w:rsid w:val="0030379A"/>
    <w:rsid w:val="003042FC"/>
    <w:rsid w:val="00305817"/>
    <w:rsid w:val="0031045C"/>
    <w:rsid w:val="0031086C"/>
    <w:rsid w:val="00310B11"/>
    <w:rsid w:val="003114F6"/>
    <w:rsid w:val="00311552"/>
    <w:rsid w:val="00312231"/>
    <w:rsid w:val="00315AA0"/>
    <w:rsid w:val="00316803"/>
    <w:rsid w:val="00324296"/>
    <w:rsid w:val="003248B4"/>
    <w:rsid w:val="00326D6B"/>
    <w:rsid w:val="00331D51"/>
    <w:rsid w:val="0033539D"/>
    <w:rsid w:val="0034119D"/>
    <w:rsid w:val="003412F8"/>
    <w:rsid w:val="00352CE0"/>
    <w:rsid w:val="0035383F"/>
    <w:rsid w:val="003550D5"/>
    <w:rsid w:val="00356495"/>
    <w:rsid w:val="00361243"/>
    <w:rsid w:val="003617AC"/>
    <w:rsid w:val="0036509E"/>
    <w:rsid w:val="0037019B"/>
    <w:rsid w:val="00371405"/>
    <w:rsid w:val="0037171B"/>
    <w:rsid w:val="00372298"/>
    <w:rsid w:val="0037384E"/>
    <w:rsid w:val="00380EB6"/>
    <w:rsid w:val="00380EFA"/>
    <w:rsid w:val="003814FD"/>
    <w:rsid w:val="003818D4"/>
    <w:rsid w:val="003878F2"/>
    <w:rsid w:val="00387A20"/>
    <w:rsid w:val="0039263C"/>
    <w:rsid w:val="00392841"/>
    <w:rsid w:val="00392AC5"/>
    <w:rsid w:val="00393919"/>
    <w:rsid w:val="0039461A"/>
    <w:rsid w:val="003A145B"/>
    <w:rsid w:val="003A1DFA"/>
    <w:rsid w:val="003A2DF1"/>
    <w:rsid w:val="003A4BEF"/>
    <w:rsid w:val="003A51A8"/>
    <w:rsid w:val="003B2363"/>
    <w:rsid w:val="003B57AC"/>
    <w:rsid w:val="003B6341"/>
    <w:rsid w:val="003B7531"/>
    <w:rsid w:val="003B7779"/>
    <w:rsid w:val="003B7A44"/>
    <w:rsid w:val="003B7E43"/>
    <w:rsid w:val="003C28B5"/>
    <w:rsid w:val="003C3DA0"/>
    <w:rsid w:val="003C6915"/>
    <w:rsid w:val="003C69B6"/>
    <w:rsid w:val="003D3595"/>
    <w:rsid w:val="003D66CC"/>
    <w:rsid w:val="003D6ACE"/>
    <w:rsid w:val="003D7612"/>
    <w:rsid w:val="003E0599"/>
    <w:rsid w:val="003E12DF"/>
    <w:rsid w:val="003E2E0D"/>
    <w:rsid w:val="003E4C75"/>
    <w:rsid w:val="003E54D9"/>
    <w:rsid w:val="003E5574"/>
    <w:rsid w:val="003E5E79"/>
    <w:rsid w:val="003E6FB5"/>
    <w:rsid w:val="003F23A7"/>
    <w:rsid w:val="003F2612"/>
    <w:rsid w:val="003F5C8F"/>
    <w:rsid w:val="003F6DC1"/>
    <w:rsid w:val="00400A7D"/>
    <w:rsid w:val="004016F6"/>
    <w:rsid w:val="00405501"/>
    <w:rsid w:val="00407DB7"/>
    <w:rsid w:val="0041111B"/>
    <w:rsid w:val="0041184D"/>
    <w:rsid w:val="00412155"/>
    <w:rsid w:val="00412E00"/>
    <w:rsid w:val="00413D3B"/>
    <w:rsid w:val="00414386"/>
    <w:rsid w:val="00415E54"/>
    <w:rsid w:val="00416F9E"/>
    <w:rsid w:val="00420CC8"/>
    <w:rsid w:val="00420E76"/>
    <w:rsid w:val="00423645"/>
    <w:rsid w:val="004237D4"/>
    <w:rsid w:val="00423FB3"/>
    <w:rsid w:val="00424878"/>
    <w:rsid w:val="00424E0A"/>
    <w:rsid w:val="00426077"/>
    <w:rsid w:val="00426E20"/>
    <w:rsid w:val="00430967"/>
    <w:rsid w:val="004309F1"/>
    <w:rsid w:val="004315BE"/>
    <w:rsid w:val="00431646"/>
    <w:rsid w:val="00431CAF"/>
    <w:rsid w:val="0043202D"/>
    <w:rsid w:val="00434450"/>
    <w:rsid w:val="00435322"/>
    <w:rsid w:val="0043606B"/>
    <w:rsid w:val="00436F45"/>
    <w:rsid w:val="004375C0"/>
    <w:rsid w:val="00441BDD"/>
    <w:rsid w:val="00442AAD"/>
    <w:rsid w:val="00442BC5"/>
    <w:rsid w:val="004454DA"/>
    <w:rsid w:val="00446A60"/>
    <w:rsid w:val="004518F8"/>
    <w:rsid w:val="00452806"/>
    <w:rsid w:val="00453F5B"/>
    <w:rsid w:val="004546A8"/>
    <w:rsid w:val="00454B8B"/>
    <w:rsid w:val="00456757"/>
    <w:rsid w:val="00457B39"/>
    <w:rsid w:val="0046098A"/>
    <w:rsid w:val="00460FDE"/>
    <w:rsid w:val="00461AD9"/>
    <w:rsid w:val="00462861"/>
    <w:rsid w:val="0046313F"/>
    <w:rsid w:val="00463310"/>
    <w:rsid w:val="00463466"/>
    <w:rsid w:val="00463CE1"/>
    <w:rsid w:val="00470763"/>
    <w:rsid w:val="004734E3"/>
    <w:rsid w:val="00474553"/>
    <w:rsid w:val="00474A31"/>
    <w:rsid w:val="0047558E"/>
    <w:rsid w:val="00476627"/>
    <w:rsid w:val="00476F9C"/>
    <w:rsid w:val="00482D63"/>
    <w:rsid w:val="0048623C"/>
    <w:rsid w:val="004864EE"/>
    <w:rsid w:val="00486643"/>
    <w:rsid w:val="0048744F"/>
    <w:rsid w:val="00490EC3"/>
    <w:rsid w:val="00492981"/>
    <w:rsid w:val="004939EB"/>
    <w:rsid w:val="004959D4"/>
    <w:rsid w:val="004959FE"/>
    <w:rsid w:val="00496098"/>
    <w:rsid w:val="0049705D"/>
    <w:rsid w:val="004A1D17"/>
    <w:rsid w:val="004A230D"/>
    <w:rsid w:val="004A4839"/>
    <w:rsid w:val="004A7FE8"/>
    <w:rsid w:val="004B0CAF"/>
    <w:rsid w:val="004B35B2"/>
    <w:rsid w:val="004B3A05"/>
    <w:rsid w:val="004B45A9"/>
    <w:rsid w:val="004B4BDA"/>
    <w:rsid w:val="004B619F"/>
    <w:rsid w:val="004C35F8"/>
    <w:rsid w:val="004C390C"/>
    <w:rsid w:val="004C3C1E"/>
    <w:rsid w:val="004C4F7B"/>
    <w:rsid w:val="004C762A"/>
    <w:rsid w:val="004D2ACC"/>
    <w:rsid w:val="004D3364"/>
    <w:rsid w:val="004D3987"/>
    <w:rsid w:val="004D3BD3"/>
    <w:rsid w:val="004D44DF"/>
    <w:rsid w:val="004D599F"/>
    <w:rsid w:val="004D5C99"/>
    <w:rsid w:val="004D67B2"/>
    <w:rsid w:val="004D7B71"/>
    <w:rsid w:val="004E00A6"/>
    <w:rsid w:val="004E4310"/>
    <w:rsid w:val="004E486F"/>
    <w:rsid w:val="004E4B7B"/>
    <w:rsid w:val="004E4FBD"/>
    <w:rsid w:val="004E50C0"/>
    <w:rsid w:val="004E5C5B"/>
    <w:rsid w:val="004E6DE5"/>
    <w:rsid w:val="004E73B9"/>
    <w:rsid w:val="004F0519"/>
    <w:rsid w:val="004F1DF0"/>
    <w:rsid w:val="004F2732"/>
    <w:rsid w:val="004F524C"/>
    <w:rsid w:val="004F536A"/>
    <w:rsid w:val="004F61D6"/>
    <w:rsid w:val="00500AC5"/>
    <w:rsid w:val="00501568"/>
    <w:rsid w:val="005036E4"/>
    <w:rsid w:val="00503F45"/>
    <w:rsid w:val="0050502B"/>
    <w:rsid w:val="00505165"/>
    <w:rsid w:val="00505476"/>
    <w:rsid w:val="00506132"/>
    <w:rsid w:val="0051146D"/>
    <w:rsid w:val="00511805"/>
    <w:rsid w:val="00511FFB"/>
    <w:rsid w:val="00512F69"/>
    <w:rsid w:val="00514400"/>
    <w:rsid w:val="00515C3F"/>
    <w:rsid w:val="00521736"/>
    <w:rsid w:val="00525050"/>
    <w:rsid w:val="00526CA4"/>
    <w:rsid w:val="005317E7"/>
    <w:rsid w:val="00532391"/>
    <w:rsid w:val="00532E32"/>
    <w:rsid w:val="00534363"/>
    <w:rsid w:val="005350D4"/>
    <w:rsid w:val="00540593"/>
    <w:rsid w:val="00541013"/>
    <w:rsid w:val="00541E3E"/>
    <w:rsid w:val="005445D6"/>
    <w:rsid w:val="00545640"/>
    <w:rsid w:val="00545862"/>
    <w:rsid w:val="005541D5"/>
    <w:rsid w:val="00554409"/>
    <w:rsid w:val="00554CCB"/>
    <w:rsid w:val="0055647D"/>
    <w:rsid w:val="00557002"/>
    <w:rsid w:val="005579D2"/>
    <w:rsid w:val="005603D3"/>
    <w:rsid w:val="005618C8"/>
    <w:rsid w:val="005625ED"/>
    <w:rsid w:val="005635FA"/>
    <w:rsid w:val="00565F7C"/>
    <w:rsid w:val="00567A3E"/>
    <w:rsid w:val="00570228"/>
    <w:rsid w:val="005714C4"/>
    <w:rsid w:val="00571F0A"/>
    <w:rsid w:val="005738E9"/>
    <w:rsid w:val="00573D43"/>
    <w:rsid w:val="00577F0C"/>
    <w:rsid w:val="0058176C"/>
    <w:rsid w:val="00581D8F"/>
    <w:rsid w:val="00581EA2"/>
    <w:rsid w:val="00584605"/>
    <w:rsid w:val="0058511F"/>
    <w:rsid w:val="00587038"/>
    <w:rsid w:val="00590C5A"/>
    <w:rsid w:val="00591BAB"/>
    <w:rsid w:val="00591BF4"/>
    <w:rsid w:val="00592767"/>
    <w:rsid w:val="005934DD"/>
    <w:rsid w:val="00593D35"/>
    <w:rsid w:val="00594D11"/>
    <w:rsid w:val="00594D19"/>
    <w:rsid w:val="00595B00"/>
    <w:rsid w:val="005962DD"/>
    <w:rsid w:val="0059761F"/>
    <w:rsid w:val="00597B0D"/>
    <w:rsid w:val="00597BBF"/>
    <w:rsid w:val="005A1AF2"/>
    <w:rsid w:val="005A2C93"/>
    <w:rsid w:val="005A63E8"/>
    <w:rsid w:val="005B1264"/>
    <w:rsid w:val="005B12CC"/>
    <w:rsid w:val="005B241F"/>
    <w:rsid w:val="005B2BB0"/>
    <w:rsid w:val="005B3FC6"/>
    <w:rsid w:val="005B4683"/>
    <w:rsid w:val="005B7EF4"/>
    <w:rsid w:val="005C12EE"/>
    <w:rsid w:val="005C149E"/>
    <w:rsid w:val="005C23F1"/>
    <w:rsid w:val="005C3D71"/>
    <w:rsid w:val="005C523D"/>
    <w:rsid w:val="005C5791"/>
    <w:rsid w:val="005C74D5"/>
    <w:rsid w:val="005D0F08"/>
    <w:rsid w:val="005D2784"/>
    <w:rsid w:val="005D359D"/>
    <w:rsid w:val="005D3B1C"/>
    <w:rsid w:val="005D4534"/>
    <w:rsid w:val="005D5456"/>
    <w:rsid w:val="005E2706"/>
    <w:rsid w:val="005E2B84"/>
    <w:rsid w:val="005E31DC"/>
    <w:rsid w:val="005E37DC"/>
    <w:rsid w:val="005E4513"/>
    <w:rsid w:val="005E45F3"/>
    <w:rsid w:val="005E5472"/>
    <w:rsid w:val="005E7836"/>
    <w:rsid w:val="005F096E"/>
    <w:rsid w:val="005F186D"/>
    <w:rsid w:val="005F5237"/>
    <w:rsid w:val="005F70F5"/>
    <w:rsid w:val="00602DBD"/>
    <w:rsid w:val="006033E0"/>
    <w:rsid w:val="006044D9"/>
    <w:rsid w:val="0060514D"/>
    <w:rsid w:val="00605BC9"/>
    <w:rsid w:val="00606E60"/>
    <w:rsid w:val="00610394"/>
    <w:rsid w:val="00610B10"/>
    <w:rsid w:val="00613FBC"/>
    <w:rsid w:val="00614655"/>
    <w:rsid w:val="0061546E"/>
    <w:rsid w:val="006178EC"/>
    <w:rsid w:val="00620EF8"/>
    <w:rsid w:val="00621614"/>
    <w:rsid w:val="0062273B"/>
    <w:rsid w:val="0062304B"/>
    <w:rsid w:val="006246E9"/>
    <w:rsid w:val="0062681B"/>
    <w:rsid w:val="00633874"/>
    <w:rsid w:val="00635D04"/>
    <w:rsid w:val="006405C6"/>
    <w:rsid w:val="00640F3B"/>
    <w:rsid w:val="00641EB4"/>
    <w:rsid w:val="00642B7E"/>
    <w:rsid w:val="00647F53"/>
    <w:rsid w:val="006504D0"/>
    <w:rsid w:val="006536E2"/>
    <w:rsid w:val="00654004"/>
    <w:rsid w:val="00656D14"/>
    <w:rsid w:val="00660737"/>
    <w:rsid w:val="00660807"/>
    <w:rsid w:val="00662B58"/>
    <w:rsid w:val="00662BB4"/>
    <w:rsid w:val="00663D4D"/>
    <w:rsid w:val="006648B2"/>
    <w:rsid w:val="006674C5"/>
    <w:rsid w:val="006712A2"/>
    <w:rsid w:val="006717FB"/>
    <w:rsid w:val="00671A72"/>
    <w:rsid w:val="006734D7"/>
    <w:rsid w:val="00673577"/>
    <w:rsid w:val="0067424E"/>
    <w:rsid w:val="006747E4"/>
    <w:rsid w:val="00674931"/>
    <w:rsid w:val="006763F0"/>
    <w:rsid w:val="00680657"/>
    <w:rsid w:val="00683C03"/>
    <w:rsid w:val="006852F7"/>
    <w:rsid w:val="00685795"/>
    <w:rsid w:val="00686897"/>
    <w:rsid w:val="00693D8A"/>
    <w:rsid w:val="00694F57"/>
    <w:rsid w:val="00697629"/>
    <w:rsid w:val="006A0051"/>
    <w:rsid w:val="006A0DE1"/>
    <w:rsid w:val="006A584D"/>
    <w:rsid w:val="006A5E1B"/>
    <w:rsid w:val="006A7A8F"/>
    <w:rsid w:val="006B0B84"/>
    <w:rsid w:val="006B1559"/>
    <w:rsid w:val="006B28F1"/>
    <w:rsid w:val="006B2D61"/>
    <w:rsid w:val="006B3312"/>
    <w:rsid w:val="006C0E9C"/>
    <w:rsid w:val="006C4869"/>
    <w:rsid w:val="006C4A59"/>
    <w:rsid w:val="006C636A"/>
    <w:rsid w:val="006D2D6A"/>
    <w:rsid w:val="006D4307"/>
    <w:rsid w:val="006D5F57"/>
    <w:rsid w:val="006D6021"/>
    <w:rsid w:val="006D6033"/>
    <w:rsid w:val="006D6039"/>
    <w:rsid w:val="006D69A0"/>
    <w:rsid w:val="006E0F45"/>
    <w:rsid w:val="006E3822"/>
    <w:rsid w:val="006E41EF"/>
    <w:rsid w:val="006E5807"/>
    <w:rsid w:val="006E5849"/>
    <w:rsid w:val="006F3F13"/>
    <w:rsid w:val="006F5562"/>
    <w:rsid w:val="006F7DE3"/>
    <w:rsid w:val="00700DAB"/>
    <w:rsid w:val="00701999"/>
    <w:rsid w:val="007044AB"/>
    <w:rsid w:val="0070659C"/>
    <w:rsid w:val="00706E83"/>
    <w:rsid w:val="0070776F"/>
    <w:rsid w:val="00707ECB"/>
    <w:rsid w:val="00710044"/>
    <w:rsid w:val="007123D6"/>
    <w:rsid w:val="007170B9"/>
    <w:rsid w:val="00717862"/>
    <w:rsid w:val="00722767"/>
    <w:rsid w:val="007246C4"/>
    <w:rsid w:val="007248C4"/>
    <w:rsid w:val="007248C6"/>
    <w:rsid w:val="00724C1F"/>
    <w:rsid w:val="00726D66"/>
    <w:rsid w:val="00731E75"/>
    <w:rsid w:val="00737061"/>
    <w:rsid w:val="00747C34"/>
    <w:rsid w:val="00750F6B"/>
    <w:rsid w:val="0075190A"/>
    <w:rsid w:val="00755B47"/>
    <w:rsid w:val="00756119"/>
    <w:rsid w:val="00757C1F"/>
    <w:rsid w:val="00760DA4"/>
    <w:rsid w:val="00762EF2"/>
    <w:rsid w:val="007634D6"/>
    <w:rsid w:val="00764275"/>
    <w:rsid w:val="00764BA2"/>
    <w:rsid w:val="00765443"/>
    <w:rsid w:val="00765A14"/>
    <w:rsid w:val="007673EF"/>
    <w:rsid w:val="00770809"/>
    <w:rsid w:val="00771D2F"/>
    <w:rsid w:val="00775B98"/>
    <w:rsid w:val="00775EE6"/>
    <w:rsid w:val="00776517"/>
    <w:rsid w:val="00777378"/>
    <w:rsid w:val="00781B5B"/>
    <w:rsid w:val="007824E5"/>
    <w:rsid w:val="00782AD9"/>
    <w:rsid w:val="00782E43"/>
    <w:rsid w:val="00786742"/>
    <w:rsid w:val="00787481"/>
    <w:rsid w:val="0079219F"/>
    <w:rsid w:val="00792FAE"/>
    <w:rsid w:val="00793D83"/>
    <w:rsid w:val="00795605"/>
    <w:rsid w:val="007956DD"/>
    <w:rsid w:val="00795809"/>
    <w:rsid w:val="007958C8"/>
    <w:rsid w:val="007A0C9B"/>
    <w:rsid w:val="007A138C"/>
    <w:rsid w:val="007A1D46"/>
    <w:rsid w:val="007A224E"/>
    <w:rsid w:val="007A2D0B"/>
    <w:rsid w:val="007A5220"/>
    <w:rsid w:val="007B3BEB"/>
    <w:rsid w:val="007B3C6B"/>
    <w:rsid w:val="007B49B0"/>
    <w:rsid w:val="007B49DC"/>
    <w:rsid w:val="007B54BE"/>
    <w:rsid w:val="007C0AE8"/>
    <w:rsid w:val="007C1222"/>
    <w:rsid w:val="007C4771"/>
    <w:rsid w:val="007C65F8"/>
    <w:rsid w:val="007D0562"/>
    <w:rsid w:val="007D0C53"/>
    <w:rsid w:val="007D2942"/>
    <w:rsid w:val="007D3AD8"/>
    <w:rsid w:val="007D4595"/>
    <w:rsid w:val="007D4952"/>
    <w:rsid w:val="007D5162"/>
    <w:rsid w:val="007D7FBC"/>
    <w:rsid w:val="007E0302"/>
    <w:rsid w:val="007E1160"/>
    <w:rsid w:val="007E18C1"/>
    <w:rsid w:val="007E1AA0"/>
    <w:rsid w:val="007E2F6D"/>
    <w:rsid w:val="007E3141"/>
    <w:rsid w:val="007E4C6F"/>
    <w:rsid w:val="007E6664"/>
    <w:rsid w:val="007F2729"/>
    <w:rsid w:val="007F33C9"/>
    <w:rsid w:val="007F47FC"/>
    <w:rsid w:val="007F4855"/>
    <w:rsid w:val="007F53BF"/>
    <w:rsid w:val="007F638C"/>
    <w:rsid w:val="007F6AA9"/>
    <w:rsid w:val="007F7335"/>
    <w:rsid w:val="007F7E35"/>
    <w:rsid w:val="008016FF"/>
    <w:rsid w:val="008020E6"/>
    <w:rsid w:val="0080280B"/>
    <w:rsid w:val="008048C2"/>
    <w:rsid w:val="00804D10"/>
    <w:rsid w:val="00807919"/>
    <w:rsid w:val="00810157"/>
    <w:rsid w:val="008106F3"/>
    <w:rsid w:val="00812DB4"/>
    <w:rsid w:val="00814C68"/>
    <w:rsid w:val="0081742F"/>
    <w:rsid w:val="0081767E"/>
    <w:rsid w:val="00817B88"/>
    <w:rsid w:val="00817FAD"/>
    <w:rsid w:val="0082056A"/>
    <w:rsid w:val="00822417"/>
    <w:rsid w:val="00825CA8"/>
    <w:rsid w:val="0082630C"/>
    <w:rsid w:val="00826EA0"/>
    <w:rsid w:val="00827832"/>
    <w:rsid w:val="00830DEC"/>
    <w:rsid w:val="008314E3"/>
    <w:rsid w:val="008320B9"/>
    <w:rsid w:val="00833299"/>
    <w:rsid w:val="008360AF"/>
    <w:rsid w:val="00840D5C"/>
    <w:rsid w:val="00842076"/>
    <w:rsid w:val="00843E45"/>
    <w:rsid w:val="00843E53"/>
    <w:rsid w:val="00844CF2"/>
    <w:rsid w:val="00845056"/>
    <w:rsid w:val="00845270"/>
    <w:rsid w:val="008460C8"/>
    <w:rsid w:val="00846F31"/>
    <w:rsid w:val="00847052"/>
    <w:rsid w:val="00847436"/>
    <w:rsid w:val="00850634"/>
    <w:rsid w:val="008507DE"/>
    <w:rsid w:val="0085426E"/>
    <w:rsid w:val="00854419"/>
    <w:rsid w:val="00854DCA"/>
    <w:rsid w:val="008567CE"/>
    <w:rsid w:val="00857685"/>
    <w:rsid w:val="00861B3B"/>
    <w:rsid w:val="0086294E"/>
    <w:rsid w:val="00863D1A"/>
    <w:rsid w:val="0086448E"/>
    <w:rsid w:val="00864D60"/>
    <w:rsid w:val="00866062"/>
    <w:rsid w:val="00866279"/>
    <w:rsid w:val="00872084"/>
    <w:rsid w:val="008749FC"/>
    <w:rsid w:val="00875003"/>
    <w:rsid w:val="00875F1F"/>
    <w:rsid w:val="0087704B"/>
    <w:rsid w:val="00877C8B"/>
    <w:rsid w:val="0088422E"/>
    <w:rsid w:val="0088449B"/>
    <w:rsid w:val="00884F9D"/>
    <w:rsid w:val="0088716D"/>
    <w:rsid w:val="008921DC"/>
    <w:rsid w:val="00894A0A"/>
    <w:rsid w:val="00894BEA"/>
    <w:rsid w:val="008950F2"/>
    <w:rsid w:val="0089516A"/>
    <w:rsid w:val="008953F2"/>
    <w:rsid w:val="0089577E"/>
    <w:rsid w:val="00895F38"/>
    <w:rsid w:val="008A02F9"/>
    <w:rsid w:val="008A262D"/>
    <w:rsid w:val="008A385B"/>
    <w:rsid w:val="008A3BC0"/>
    <w:rsid w:val="008A5216"/>
    <w:rsid w:val="008A53A3"/>
    <w:rsid w:val="008B0F89"/>
    <w:rsid w:val="008B1EAA"/>
    <w:rsid w:val="008B713E"/>
    <w:rsid w:val="008B7269"/>
    <w:rsid w:val="008B7E66"/>
    <w:rsid w:val="008C1658"/>
    <w:rsid w:val="008C1E75"/>
    <w:rsid w:val="008C1FCA"/>
    <w:rsid w:val="008C2A5D"/>
    <w:rsid w:val="008C2C24"/>
    <w:rsid w:val="008C41BC"/>
    <w:rsid w:val="008C5587"/>
    <w:rsid w:val="008C599E"/>
    <w:rsid w:val="008C7390"/>
    <w:rsid w:val="008C7BB8"/>
    <w:rsid w:val="008D02B7"/>
    <w:rsid w:val="008D11B2"/>
    <w:rsid w:val="008D1411"/>
    <w:rsid w:val="008D3DC5"/>
    <w:rsid w:val="008D4B9C"/>
    <w:rsid w:val="008D562B"/>
    <w:rsid w:val="008D5765"/>
    <w:rsid w:val="008D657E"/>
    <w:rsid w:val="008D774B"/>
    <w:rsid w:val="008E0ABC"/>
    <w:rsid w:val="008E1310"/>
    <w:rsid w:val="008E1A2A"/>
    <w:rsid w:val="008E4013"/>
    <w:rsid w:val="008E5B5B"/>
    <w:rsid w:val="008E7A41"/>
    <w:rsid w:val="008F0093"/>
    <w:rsid w:val="008F2756"/>
    <w:rsid w:val="008F33D0"/>
    <w:rsid w:val="008F4E5B"/>
    <w:rsid w:val="008F4F34"/>
    <w:rsid w:val="00904280"/>
    <w:rsid w:val="0090458A"/>
    <w:rsid w:val="009075E3"/>
    <w:rsid w:val="0091382C"/>
    <w:rsid w:val="00913DDF"/>
    <w:rsid w:val="00915465"/>
    <w:rsid w:val="0091582E"/>
    <w:rsid w:val="00915F58"/>
    <w:rsid w:val="00916D0B"/>
    <w:rsid w:val="00921755"/>
    <w:rsid w:val="00921ED1"/>
    <w:rsid w:val="00922108"/>
    <w:rsid w:val="00930A4A"/>
    <w:rsid w:val="00931470"/>
    <w:rsid w:val="0093179F"/>
    <w:rsid w:val="00935213"/>
    <w:rsid w:val="00936007"/>
    <w:rsid w:val="00936013"/>
    <w:rsid w:val="00937D11"/>
    <w:rsid w:val="00937F4F"/>
    <w:rsid w:val="009403B9"/>
    <w:rsid w:val="009410AF"/>
    <w:rsid w:val="009537B8"/>
    <w:rsid w:val="009554D2"/>
    <w:rsid w:val="00962A56"/>
    <w:rsid w:val="00963778"/>
    <w:rsid w:val="00964AE3"/>
    <w:rsid w:val="00964E91"/>
    <w:rsid w:val="009651B5"/>
    <w:rsid w:val="009673B1"/>
    <w:rsid w:val="00970853"/>
    <w:rsid w:val="0097096D"/>
    <w:rsid w:val="00971BAF"/>
    <w:rsid w:val="00972910"/>
    <w:rsid w:val="009754A0"/>
    <w:rsid w:val="0097644E"/>
    <w:rsid w:val="00977144"/>
    <w:rsid w:val="00980C33"/>
    <w:rsid w:val="00981952"/>
    <w:rsid w:val="0098552E"/>
    <w:rsid w:val="009870DB"/>
    <w:rsid w:val="00990131"/>
    <w:rsid w:val="00992E87"/>
    <w:rsid w:val="00994607"/>
    <w:rsid w:val="00995BCD"/>
    <w:rsid w:val="009960D4"/>
    <w:rsid w:val="009971C5"/>
    <w:rsid w:val="009A05C4"/>
    <w:rsid w:val="009A0832"/>
    <w:rsid w:val="009A09A1"/>
    <w:rsid w:val="009A4550"/>
    <w:rsid w:val="009A73EB"/>
    <w:rsid w:val="009B14ED"/>
    <w:rsid w:val="009B29DD"/>
    <w:rsid w:val="009B3024"/>
    <w:rsid w:val="009B3715"/>
    <w:rsid w:val="009B4186"/>
    <w:rsid w:val="009C0072"/>
    <w:rsid w:val="009C025E"/>
    <w:rsid w:val="009C1CDB"/>
    <w:rsid w:val="009C2A90"/>
    <w:rsid w:val="009C2E74"/>
    <w:rsid w:val="009C3DC8"/>
    <w:rsid w:val="009C6422"/>
    <w:rsid w:val="009C64EE"/>
    <w:rsid w:val="009C6572"/>
    <w:rsid w:val="009C6703"/>
    <w:rsid w:val="009C75F2"/>
    <w:rsid w:val="009C780C"/>
    <w:rsid w:val="009D0DDB"/>
    <w:rsid w:val="009D1E15"/>
    <w:rsid w:val="009D1E9D"/>
    <w:rsid w:val="009D734A"/>
    <w:rsid w:val="009E071A"/>
    <w:rsid w:val="009E0BF8"/>
    <w:rsid w:val="009E1BF5"/>
    <w:rsid w:val="009E3470"/>
    <w:rsid w:val="009E4032"/>
    <w:rsid w:val="009E58F2"/>
    <w:rsid w:val="009E611A"/>
    <w:rsid w:val="009E7E93"/>
    <w:rsid w:val="009F0D01"/>
    <w:rsid w:val="009F1A15"/>
    <w:rsid w:val="009F3A8C"/>
    <w:rsid w:val="009F3CA4"/>
    <w:rsid w:val="009F3D44"/>
    <w:rsid w:val="009F4D29"/>
    <w:rsid w:val="00A0170F"/>
    <w:rsid w:val="00A018E2"/>
    <w:rsid w:val="00A02F88"/>
    <w:rsid w:val="00A030AC"/>
    <w:rsid w:val="00A04094"/>
    <w:rsid w:val="00A06A15"/>
    <w:rsid w:val="00A07F08"/>
    <w:rsid w:val="00A10982"/>
    <w:rsid w:val="00A127B5"/>
    <w:rsid w:val="00A16024"/>
    <w:rsid w:val="00A16037"/>
    <w:rsid w:val="00A1637C"/>
    <w:rsid w:val="00A16586"/>
    <w:rsid w:val="00A16B20"/>
    <w:rsid w:val="00A17329"/>
    <w:rsid w:val="00A17933"/>
    <w:rsid w:val="00A17B0B"/>
    <w:rsid w:val="00A17E7A"/>
    <w:rsid w:val="00A20F27"/>
    <w:rsid w:val="00A22C7B"/>
    <w:rsid w:val="00A23AB2"/>
    <w:rsid w:val="00A24544"/>
    <w:rsid w:val="00A24B6F"/>
    <w:rsid w:val="00A25DE0"/>
    <w:rsid w:val="00A261CB"/>
    <w:rsid w:val="00A263C0"/>
    <w:rsid w:val="00A341CA"/>
    <w:rsid w:val="00A36040"/>
    <w:rsid w:val="00A36703"/>
    <w:rsid w:val="00A3739E"/>
    <w:rsid w:val="00A40CD7"/>
    <w:rsid w:val="00A434B6"/>
    <w:rsid w:val="00A444FD"/>
    <w:rsid w:val="00A45F11"/>
    <w:rsid w:val="00A46F4C"/>
    <w:rsid w:val="00A51D28"/>
    <w:rsid w:val="00A67F43"/>
    <w:rsid w:val="00A711F8"/>
    <w:rsid w:val="00A7419B"/>
    <w:rsid w:val="00A76413"/>
    <w:rsid w:val="00A77A58"/>
    <w:rsid w:val="00A82782"/>
    <w:rsid w:val="00A84EE2"/>
    <w:rsid w:val="00A86F9A"/>
    <w:rsid w:val="00A873FB"/>
    <w:rsid w:val="00A90572"/>
    <w:rsid w:val="00A90CA9"/>
    <w:rsid w:val="00AA0114"/>
    <w:rsid w:val="00AA1773"/>
    <w:rsid w:val="00AA32BD"/>
    <w:rsid w:val="00AA5CC4"/>
    <w:rsid w:val="00AB002A"/>
    <w:rsid w:val="00AB0903"/>
    <w:rsid w:val="00AB1734"/>
    <w:rsid w:val="00AB23D3"/>
    <w:rsid w:val="00AB4591"/>
    <w:rsid w:val="00AB4986"/>
    <w:rsid w:val="00AC1188"/>
    <w:rsid w:val="00AC21B2"/>
    <w:rsid w:val="00AC3229"/>
    <w:rsid w:val="00AC49AF"/>
    <w:rsid w:val="00AC5B14"/>
    <w:rsid w:val="00AC5E43"/>
    <w:rsid w:val="00AC70FE"/>
    <w:rsid w:val="00AC7AC5"/>
    <w:rsid w:val="00AC7B75"/>
    <w:rsid w:val="00AD03CB"/>
    <w:rsid w:val="00AD064B"/>
    <w:rsid w:val="00AD15DF"/>
    <w:rsid w:val="00AD1CB5"/>
    <w:rsid w:val="00AD20FA"/>
    <w:rsid w:val="00AD266C"/>
    <w:rsid w:val="00AD4A99"/>
    <w:rsid w:val="00AD5321"/>
    <w:rsid w:val="00AD5714"/>
    <w:rsid w:val="00AD73F5"/>
    <w:rsid w:val="00AD751E"/>
    <w:rsid w:val="00AE05F0"/>
    <w:rsid w:val="00AE262A"/>
    <w:rsid w:val="00AE4C14"/>
    <w:rsid w:val="00AE56D5"/>
    <w:rsid w:val="00AE5926"/>
    <w:rsid w:val="00AE6954"/>
    <w:rsid w:val="00AF4162"/>
    <w:rsid w:val="00AF4D32"/>
    <w:rsid w:val="00AF6538"/>
    <w:rsid w:val="00AF65FA"/>
    <w:rsid w:val="00AF68E0"/>
    <w:rsid w:val="00AF69A1"/>
    <w:rsid w:val="00B00E65"/>
    <w:rsid w:val="00B010E0"/>
    <w:rsid w:val="00B022B1"/>
    <w:rsid w:val="00B0343D"/>
    <w:rsid w:val="00B034DB"/>
    <w:rsid w:val="00B035CA"/>
    <w:rsid w:val="00B04145"/>
    <w:rsid w:val="00B050A5"/>
    <w:rsid w:val="00B0621D"/>
    <w:rsid w:val="00B07132"/>
    <w:rsid w:val="00B12BA6"/>
    <w:rsid w:val="00B12C05"/>
    <w:rsid w:val="00B13387"/>
    <w:rsid w:val="00B160F6"/>
    <w:rsid w:val="00B217DC"/>
    <w:rsid w:val="00B22A21"/>
    <w:rsid w:val="00B23C4F"/>
    <w:rsid w:val="00B2413C"/>
    <w:rsid w:val="00B2699F"/>
    <w:rsid w:val="00B27649"/>
    <w:rsid w:val="00B2768C"/>
    <w:rsid w:val="00B27752"/>
    <w:rsid w:val="00B303E7"/>
    <w:rsid w:val="00B31253"/>
    <w:rsid w:val="00B31A55"/>
    <w:rsid w:val="00B32102"/>
    <w:rsid w:val="00B3294E"/>
    <w:rsid w:val="00B3320E"/>
    <w:rsid w:val="00B349B6"/>
    <w:rsid w:val="00B357D8"/>
    <w:rsid w:val="00B35B1B"/>
    <w:rsid w:val="00B365FB"/>
    <w:rsid w:val="00B36BE4"/>
    <w:rsid w:val="00B37F89"/>
    <w:rsid w:val="00B41BE9"/>
    <w:rsid w:val="00B424FC"/>
    <w:rsid w:val="00B42E59"/>
    <w:rsid w:val="00B42E5A"/>
    <w:rsid w:val="00B44818"/>
    <w:rsid w:val="00B45BB5"/>
    <w:rsid w:val="00B474A2"/>
    <w:rsid w:val="00B50061"/>
    <w:rsid w:val="00B51C15"/>
    <w:rsid w:val="00B53B1D"/>
    <w:rsid w:val="00B53EAC"/>
    <w:rsid w:val="00B5547B"/>
    <w:rsid w:val="00B57C78"/>
    <w:rsid w:val="00B6365E"/>
    <w:rsid w:val="00B64D95"/>
    <w:rsid w:val="00B65A8B"/>
    <w:rsid w:val="00B73316"/>
    <w:rsid w:val="00B7529E"/>
    <w:rsid w:val="00B75598"/>
    <w:rsid w:val="00B75760"/>
    <w:rsid w:val="00B7620B"/>
    <w:rsid w:val="00B767D2"/>
    <w:rsid w:val="00B77444"/>
    <w:rsid w:val="00B80093"/>
    <w:rsid w:val="00B80C45"/>
    <w:rsid w:val="00B855E5"/>
    <w:rsid w:val="00B85852"/>
    <w:rsid w:val="00B85EE0"/>
    <w:rsid w:val="00B9016F"/>
    <w:rsid w:val="00B9136E"/>
    <w:rsid w:val="00B9205B"/>
    <w:rsid w:val="00B93CE0"/>
    <w:rsid w:val="00B950B8"/>
    <w:rsid w:val="00B9763D"/>
    <w:rsid w:val="00B979A8"/>
    <w:rsid w:val="00BA3CD3"/>
    <w:rsid w:val="00BA54FD"/>
    <w:rsid w:val="00BA5DB9"/>
    <w:rsid w:val="00BA64F6"/>
    <w:rsid w:val="00BB0108"/>
    <w:rsid w:val="00BB08F1"/>
    <w:rsid w:val="00BB18B9"/>
    <w:rsid w:val="00BB2322"/>
    <w:rsid w:val="00BB45BE"/>
    <w:rsid w:val="00BB4DC1"/>
    <w:rsid w:val="00BC1A23"/>
    <w:rsid w:val="00BC4AB5"/>
    <w:rsid w:val="00BD0451"/>
    <w:rsid w:val="00BD128D"/>
    <w:rsid w:val="00BD12C1"/>
    <w:rsid w:val="00BD6111"/>
    <w:rsid w:val="00BD66B8"/>
    <w:rsid w:val="00BE103A"/>
    <w:rsid w:val="00BE1E6B"/>
    <w:rsid w:val="00BE293D"/>
    <w:rsid w:val="00BE32C0"/>
    <w:rsid w:val="00BE5848"/>
    <w:rsid w:val="00BE640F"/>
    <w:rsid w:val="00BE7E05"/>
    <w:rsid w:val="00BF0E83"/>
    <w:rsid w:val="00BF10EB"/>
    <w:rsid w:val="00BF2559"/>
    <w:rsid w:val="00BF2ACB"/>
    <w:rsid w:val="00BF68E8"/>
    <w:rsid w:val="00BF6DE5"/>
    <w:rsid w:val="00C000F1"/>
    <w:rsid w:val="00C00A8F"/>
    <w:rsid w:val="00C01086"/>
    <w:rsid w:val="00C0160A"/>
    <w:rsid w:val="00C047F3"/>
    <w:rsid w:val="00C05A4C"/>
    <w:rsid w:val="00C06B58"/>
    <w:rsid w:val="00C1083E"/>
    <w:rsid w:val="00C11156"/>
    <w:rsid w:val="00C1150C"/>
    <w:rsid w:val="00C16D2E"/>
    <w:rsid w:val="00C16FDF"/>
    <w:rsid w:val="00C17AB1"/>
    <w:rsid w:val="00C2055E"/>
    <w:rsid w:val="00C20A86"/>
    <w:rsid w:val="00C2232F"/>
    <w:rsid w:val="00C22845"/>
    <w:rsid w:val="00C24329"/>
    <w:rsid w:val="00C245EB"/>
    <w:rsid w:val="00C315F9"/>
    <w:rsid w:val="00C324F9"/>
    <w:rsid w:val="00C325E4"/>
    <w:rsid w:val="00C32F04"/>
    <w:rsid w:val="00C3418A"/>
    <w:rsid w:val="00C346E3"/>
    <w:rsid w:val="00C3474E"/>
    <w:rsid w:val="00C34F9F"/>
    <w:rsid w:val="00C3547B"/>
    <w:rsid w:val="00C36224"/>
    <w:rsid w:val="00C40746"/>
    <w:rsid w:val="00C4256A"/>
    <w:rsid w:val="00C425F8"/>
    <w:rsid w:val="00C42CF2"/>
    <w:rsid w:val="00C43C73"/>
    <w:rsid w:val="00C445F7"/>
    <w:rsid w:val="00C463AF"/>
    <w:rsid w:val="00C469FE"/>
    <w:rsid w:val="00C46FC2"/>
    <w:rsid w:val="00C47AD3"/>
    <w:rsid w:val="00C51F37"/>
    <w:rsid w:val="00C53AF0"/>
    <w:rsid w:val="00C53C91"/>
    <w:rsid w:val="00C56334"/>
    <w:rsid w:val="00C5766D"/>
    <w:rsid w:val="00C62577"/>
    <w:rsid w:val="00C63708"/>
    <w:rsid w:val="00C64D24"/>
    <w:rsid w:val="00C6648D"/>
    <w:rsid w:val="00C6725A"/>
    <w:rsid w:val="00C71027"/>
    <w:rsid w:val="00C71534"/>
    <w:rsid w:val="00C733AB"/>
    <w:rsid w:val="00C7357F"/>
    <w:rsid w:val="00C75443"/>
    <w:rsid w:val="00C80473"/>
    <w:rsid w:val="00C81952"/>
    <w:rsid w:val="00C8229E"/>
    <w:rsid w:val="00C82FFE"/>
    <w:rsid w:val="00C83CD0"/>
    <w:rsid w:val="00C84966"/>
    <w:rsid w:val="00C84FBB"/>
    <w:rsid w:val="00C85481"/>
    <w:rsid w:val="00C9270C"/>
    <w:rsid w:val="00C928CD"/>
    <w:rsid w:val="00C9709E"/>
    <w:rsid w:val="00CA07A5"/>
    <w:rsid w:val="00CA1EF5"/>
    <w:rsid w:val="00CA3C07"/>
    <w:rsid w:val="00CA4C50"/>
    <w:rsid w:val="00CA608A"/>
    <w:rsid w:val="00CA6CE5"/>
    <w:rsid w:val="00CA7563"/>
    <w:rsid w:val="00CB0F0C"/>
    <w:rsid w:val="00CB3077"/>
    <w:rsid w:val="00CB3A7D"/>
    <w:rsid w:val="00CB53BE"/>
    <w:rsid w:val="00CB53E2"/>
    <w:rsid w:val="00CB7CDF"/>
    <w:rsid w:val="00CC0F50"/>
    <w:rsid w:val="00CC155E"/>
    <w:rsid w:val="00CC21FD"/>
    <w:rsid w:val="00CC225A"/>
    <w:rsid w:val="00CC25E9"/>
    <w:rsid w:val="00CC2B4C"/>
    <w:rsid w:val="00CC3F40"/>
    <w:rsid w:val="00CC4348"/>
    <w:rsid w:val="00CC4A63"/>
    <w:rsid w:val="00CC501D"/>
    <w:rsid w:val="00CC617E"/>
    <w:rsid w:val="00CD1471"/>
    <w:rsid w:val="00CD21A3"/>
    <w:rsid w:val="00CD2A1D"/>
    <w:rsid w:val="00CD4E0E"/>
    <w:rsid w:val="00CD5B34"/>
    <w:rsid w:val="00CE0072"/>
    <w:rsid w:val="00CE145F"/>
    <w:rsid w:val="00CE1FEB"/>
    <w:rsid w:val="00CE51FA"/>
    <w:rsid w:val="00CE5FC8"/>
    <w:rsid w:val="00CE651B"/>
    <w:rsid w:val="00CE6771"/>
    <w:rsid w:val="00CF206B"/>
    <w:rsid w:val="00CF280C"/>
    <w:rsid w:val="00CF403F"/>
    <w:rsid w:val="00CF495C"/>
    <w:rsid w:val="00CF4ADB"/>
    <w:rsid w:val="00CF505F"/>
    <w:rsid w:val="00CF5A9B"/>
    <w:rsid w:val="00CF5CA9"/>
    <w:rsid w:val="00CF5E68"/>
    <w:rsid w:val="00CF6967"/>
    <w:rsid w:val="00D0108F"/>
    <w:rsid w:val="00D034CC"/>
    <w:rsid w:val="00D0382F"/>
    <w:rsid w:val="00D03B1B"/>
    <w:rsid w:val="00D046DE"/>
    <w:rsid w:val="00D0511F"/>
    <w:rsid w:val="00D11E73"/>
    <w:rsid w:val="00D12F59"/>
    <w:rsid w:val="00D15EAF"/>
    <w:rsid w:val="00D17C70"/>
    <w:rsid w:val="00D250CD"/>
    <w:rsid w:val="00D25256"/>
    <w:rsid w:val="00D252DD"/>
    <w:rsid w:val="00D316D5"/>
    <w:rsid w:val="00D31D9E"/>
    <w:rsid w:val="00D32255"/>
    <w:rsid w:val="00D328EF"/>
    <w:rsid w:val="00D333F9"/>
    <w:rsid w:val="00D3443D"/>
    <w:rsid w:val="00D34A7F"/>
    <w:rsid w:val="00D358FE"/>
    <w:rsid w:val="00D36ED6"/>
    <w:rsid w:val="00D40A70"/>
    <w:rsid w:val="00D42514"/>
    <w:rsid w:val="00D42522"/>
    <w:rsid w:val="00D4343C"/>
    <w:rsid w:val="00D4410C"/>
    <w:rsid w:val="00D445C3"/>
    <w:rsid w:val="00D44BEA"/>
    <w:rsid w:val="00D44BF1"/>
    <w:rsid w:val="00D46210"/>
    <w:rsid w:val="00D4623A"/>
    <w:rsid w:val="00D46A63"/>
    <w:rsid w:val="00D4728A"/>
    <w:rsid w:val="00D478ED"/>
    <w:rsid w:val="00D47B95"/>
    <w:rsid w:val="00D47FBC"/>
    <w:rsid w:val="00D529F2"/>
    <w:rsid w:val="00D5318E"/>
    <w:rsid w:val="00D5403E"/>
    <w:rsid w:val="00D56E6A"/>
    <w:rsid w:val="00D5728E"/>
    <w:rsid w:val="00D579FA"/>
    <w:rsid w:val="00D61B7B"/>
    <w:rsid w:val="00D621FD"/>
    <w:rsid w:val="00D62576"/>
    <w:rsid w:val="00D632C3"/>
    <w:rsid w:val="00D63465"/>
    <w:rsid w:val="00D63A73"/>
    <w:rsid w:val="00D63EDA"/>
    <w:rsid w:val="00D652A2"/>
    <w:rsid w:val="00D65EB8"/>
    <w:rsid w:val="00D7002C"/>
    <w:rsid w:val="00D72209"/>
    <w:rsid w:val="00D733B5"/>
    <w:rsid w:val="00D764D9"/>
    <w:rsid w:val="00D77CBE"/>
    <w:rsid w:val="00D819BE"/>
    <w:rsid w:val="00D87F2B"/>
    <w:rsid w:val="00D90235"/>
    <w:rsid w:val="00D91091"/>
    <w:rsid w:val="00D933F8"/>
    <w:rsid w:val="00D9499E"/>
    <w:rsid w:val="00D967AA"/>
    <w:rsid w:val="00DA16F1"/>
    <w:rsid w:val="00DA1E53"/>
    <w:rsid w:val="00DA41E2"/>
    <w:rsid w:val="00DA45BF"/>
    <w:rsid w:val="00DA5713"/>
    <w:rsid w:val="00DB0332"/>
    <w:rsid w:val="00DB12D2"/>
    <w:rsid w:val="00DB5612"/>
    <w:rsid w:val="00DB675C"/>
    <w:rsid w:val="00DB74AA"/>
    <w:rsid w:val="00DC16CC"/>
    <w:rsid w:val="00DC1B08"/>
    <w:rsid w:val="00DC30BD"/>
    <w:rsid w:val="00DC3895"/>
    <w:rsid w:val="00DC4484"/>
    <w:rsid w:val="00DC5AD8"/>
    <w:rsid w:val="00DC5EFB"/>
    <w:rsid w:val="00DC6108"/>
    <w:rsid w:val="00DD0620"/>
    <w:rsid w:val="00DD1706"/>
    <w:rsid w:val="00DD1BD7"/>
    <w:rsid w:val="00DD1C45"/>
    <w:rsid w:val="00DD273A"/>
    <w:rsid w:val="00DD312C"/>
    <w:rsid w:val="00DD747E"/>
    <w:rsid w:val="00DE1551"/>
    <w:rsid w:val="00DE1877"/>
    <w:rsid w:val="00DE20F5"/>
    <w:rsid w:val="00DE25D4"/>
    <w:rsid w:val="00DE38E7"/>
    <w:rsid w:val="00DE482F"/>
    <w:rsid w:val="00DE5A85"/>
    <w:rsid w:val="00DF24CD"/>
    <w:rsid w:val="00DF37A5"/>
    <w:rsid w:val="00DF43CB"/>
    <w:rsid w:val="00DF4427"/>
    <w:rsid w:val="00DF4BF3"/>
    <w:rsid w:val="00DF5CBE"/>
    <w:rsid w:val="00DF5E3E"/>
    <w:rsid w:val="00DF5F61"/>
    <w:rsid w:val="00DF66EE"/>
    <w:rsid w:val="00E01E93"/>
    <w:rsid w:val="00E034A7"/>
    <w:rsid w:val="00E03717"/>
    <w:rsid w:val="00E03965"/>
    <w:rsid w:val="00E046F7"/>
    <w:rsid w:val="00E04A96"/>
    <w:rsid w:val="00E06490"/>
    <w:rsid w:val="00E06C03"/>
    <w:rsid w:val="00E06D88"/>
    <w:rsid w:val="00E070CA"/>
    <w:rsid w:val="00E07ACB"/>
    <w:rsid w:val="00E12899"/>
    <w:rsid w:val="00E13C29"/>
    <w:rsid w:val="00E14D63"/>
    <w:rsid w:val="00E17F94"/>
    <w:rsid w:val="00E20C09"/>
    <w:rsid w:val="00E2356D"/>
    <w:rsid w:val="00E239BD"/>
    <w:rsid w:val="00E26404"/>
    <w:rsid w:val="00E27615"/>
    <w:rsid w:val="00E3096F"/>
    <w:rsid w:val="00E30FE4"/>
    <w:rsid w:val="00E36471"/>
    <w:rsid w:val="00E37E88"/>
    <w:rsid w:val="00E41C24"/>
    <w:rsid w:val="00E435EC"/>
    <w:rsid w:val="00E5126D"/>
    <w:rsid w:val="00E525CE"/>
    <w:rsid w:val="00E5315F"/>
    <w:rsid w:val="00E66792"/>
    <w:rsid w:val="00E667C3"/>
    <w:rsid w:val="00E66BA0"/>
    <w:rsid w:val="00E6767E"/>
    <w:rsid w:val="00E67863"/>
    <w:rsid w:val="00E71EDF"/>
    <w:rsid w:val="00E7292D"/>
    <w:rsid w:val="00E72BCA"/>
    <w:rsid w:val="00E738B5"/>
    <w:rsid w:val="00E75CCE"/>
    <w:rsid w:val="00E76C3E"/>
    <w:rsid w:val="00E77A0C"/>
    <w:rsid w:val="00E80B1A"/>
    <w:rsid w:val="00E80FFC"/>
    <w:rsid w:val="00E843A2"/>
    <w:rsid w:val="00E86400"/>
    <w:rsid w:val="00E868DB"/>
    <w:rsid w:val="00E87E4B"/>
    <w:rsid w:val="00E926E0"/>
    <w:rsid w:val="00E97F65"/>
    <w:rsid w:val="00EA2268"/>
    <w:rsid w:val="00EA280C"/>
    <w:rsid w:val="00EA31F0"/>
    <w:rsid w:val="00EA4053"/>
    <w:rsid w:val="00EA53F1"/>
    <w:rsid w:val="00EB0AAD"/>
    <w:rsid w:val="00EB225C"/>
    <w:rsid w:val="00EC0B59"/>
    <w:rsid w:val="00EC335B"/>
    <w:rsid w:val="00EC3388"/>
    <w:rsid w:val="00EC42F2"/>
    <w:rsid w:val="00EC4C61"/>
    <w:rsid w:val="00EC7543"/>
    <w:rsid w:val="00EC766A"/>
    <w:rsid w:val="00EC7769"/>
    <w:rsid w:val="00ED0B47"/>
    <w:rsid w:val="00ED320D"/>
    <w:rsid w:val="00ED36F0"/>
    <w:rsid w:val="00ED61FA"/>
    <w:rsid w:val="00ED7521"/>
    <w:rsid w:val="00ED7A90"/>
    <w:rsid w:val="00EE137B"/>
    <w:rsid w:val="00EE2E40"/>
    <w:rsid w:val="00EE2F94"/>
    <w:rsid w:val="00EE33CD"/>
    <w:rsid w:val="00EE5069"/>
    <w:rsid w:val="00EE55F0"/>
    <w:rsid w:val="00EE69F1"/>
    <w:rsid w:val="00EF21B9"/>
    <w:rsid w:val="00EF3615"/>
    <w:rsid w:val="00EF366B"/>
    <w:rsid w:val="00EF68F6"/>
    <w:rsid w:val="00F000BF"/>
    <w:rsid w:val="00F017EC"/>
    <w:rsid w:val="00F0183A"/>
    <w:rsid w:val="00F04374"/>
    <w:rsid w:val="00F05DF1"/>
    <w:rsid w:val="00F06126"/>
    <w:rsid w:val="00F06A6F"/>
    <w:rsid w:val="00F06B13"/>
    <w:rsid w:val="00F07543"/>
    <w:rsid w:val="00F07768"/>
    <w:rsid w:val="00F100C0"/>
    <w:rsid w:val="00F10204"/>
    <w:rsid w:val="00F11610"/>
    <w:rsid w:val="00F11B8E"/>
    <w:rsid w:val="00F12867"/>
    <w:rsid w:val="00F12D82"/>
    <w:rsid w:val="00F14417"/>
    <w:rsid w:val="00F1463A"/>
    <w:rsid w:val="00F1524E"/>
    <w:rsid w:val="00F153F0"/>
    <w:rsid w:val="00F15DF3"/>
    <w:rsid w:val="00F161DE"/>
    <w:rsid w:val="00F17653"/>
    <w:rsid w:val="00F209A9"/>
    <w:rsid w:val="00F26312"/>
    <w:rsid w:val="00F27053"/>
    <w:rsid w:val="00F33072"/>
    <w:rsid w:val="00F33353"/>
    <w:rsid w:val="00F34BFF"/>
    <w:rsid w:val="00F35439"/>
    <w:rsid w:val="00F361B8"/>
    <w:rsid w:val="00F42FE0"/>
    <w:rsid w:val="00F436A9"/>
    <w:rsid w:val="00F44F89"/>
    <w:rsid w:val="00F46971"/>
    <w:rsid w:val="00F46C64"/>
    <w:rsid w:val="00F476E8"/>
    <w:rsid w:val="00F47C92"/>
    <w:rsid w:val="00F503B8"/>
    <w:rsid w:val="00F5302F"/>
    <w:rsid w:val="00F565D8"/>
    <w:rsid w:val="00F57703"/>
    <w:rsid w:val="00F60C6B"/>
    <w:rsid w:val="00F62BEE"/>
    <w:rsid w:val="00F64431"/>
    <w:rsid w:val="00F654D7"/>
    <w:rsid w:val="00F655ED"/>
    <w:rsid w:val="00F65668"/>
    <w:rsid w:val="00F658B9"/>
    <w:rsid w:val="00F67B19"/>
    <w:rsid w:val="00F72B02"/>
    <w:rsid w:val="00F7343D"/>
    <w:rsid w:val="00F758F8"/>
    <w:rsid w:val="00F76FA1"/>
    <w:rsid w:val="00F83D91"/>
    <w:rsid w:val="00F84659"/>
    <w:rsid w:val="00F87DA8"/>
    <w:rsid w:val="00F90A12"/>
    <w:rsid w:val="00F91006"/>
    <w:rsid w:val="00F91D4B"/>
    <w:rsid w:val="00F944F8"/>
    <w:rsid w:val="00F9550A"/>
    <w:rsid w:val="00F9576B"/>
    <w:rsid w:val="00FA0240"/>
    <w:rsid w:val="00FA1A3C"/>
    <w:rsid w:val="00FA4499"/>
    <w:rsid w:val="00FA4D14"/>
    <w:rsid w:val="00FA5C1D"/>
    <w:rsid w:val="00FA70E6"/>
    <w:rsid w:val="00FA7175"/>
    <w:rsid w:val="00FB08F9"/>
    <w:rsid w:val="00FB2626"/>
    <w:rsid w:val="00FB32F8"/>
    <w:rsid w:val="00FB46CF"/>
    <w:rsid w:val="00FB5063"/>
    <w:rsid w:val="00FB66F8"/>
    <w:rsid w:val="00FB6CE3"/>
    <w:rsid w:val="00FB7646"/>
    <w:rsid w:val="00FC1ED0"/>
    <w:rsid w:val="00FC6165"/>
    <w:rsid w:val="00FD19DA"/>
    <w:rsid w:val="00FD1EFD"/>
    <w:rsid w:val="00FD4498"/>
    <w:rsid w:val="00FD5371"/>
    <w:rsid w:val="00FD6979"/>
    <w:rsid w:val="00FD7B4F"/>
    <w:rsid w:val="00FE0ACB"/>
    <w:rsid w:val="00FE36C8"/>
    <w:rsid w:val="00FE3BA3"/>
    <w:rsid w:val="00FE4A85"/>
    <w:rsid w:val="00FE60CC"/>
    <w:rsid w:val="00FE6866"/>
    <w:rsid w:val="00FF25B5"/>
    <w:rsid w:val="00FF3065"/>
    <w:rsid w:val="00FF3A65"/>
    <w:rsid w:val="00FF3C17"/>
    <w:rsid w:val="00FF524B"/>
    <w:rsid w:val="00FF55DE"/>
    <w:rsid w:val="00FF664E"/>
    <w:rsid w:val="00FF7BF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Bullet 2" w:uiPriority="1"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F0519"/>
    <w:pPr>
      <w:spacing w:after="0" w:line="240" w:lineRule="auto"/>
      <w:jc w:val="both"/>
    </w:pPr>
    <w:rPr>
      <w:rFonts w:ascii="Adobe Caslon Pro" w:hAnsi="Adobe Caslon Pro"/>
      <w:sz w:val="24"/>
    </w:rPr>
  </w:style>
  <w:style w:type="paragraph" w:styleId="Titre1">
    <w:name w:val="heading 1"/>
    <w:basedOn w:val="Normal"/>
    <w:next w:val="Normal"/>
    <w:link w:val="Titre1Car"/>
    <w:qFormat/>
    <w:rsid w:val="001D0639"/>
    <w:pPr>
      <w:keepNext/>
      <w:numPr>
        <w:numId w:val="3"/>
      </w:numPr>
      <w:spacing w:before="240" w:after="60"/>
      <w:jc w:val="center"/>
      <w:outlineLvl w:val="0"/>
    </w:pPr>
    <w:rPr>
      <w:rFonts w:asciiTheme="majorHAnsi" w:eastAsia="Times New Roman" w:hAnsiTheme="majorHAnsi" w:cs="Times New Roman"/>
      <w:b/>
      <w:kern w:val="28"/>
      <w:sz w:val="32"/>
      <w:szCs w:val="20"/>
      <w:lang w:eastAsia="fr-FR"/>
    </w:rPr>
  </w:style>
  <w:style w:type="paragraph" w:styleId="Titre2">
    <w:name w:val="heading 2"/>
    <w:basedOn w:val="Normal"/>
    <w:next w:val="Normal"/>
    <w:link w:val="Titre2Car"/>
    <w:qFormat/>
    <w:rsid w:val="001D0639"/>
    <w:pPr>
      <w:keepNext/>
      <w:numPr>
        <w:ilvl w:val="1"/>
        <w:numId w:val="3"/>
      </w:numPr>
      <w:spacing w:before="120" w:after="60"/>
      <w:outlineLvl w:val="1"/>
    </w:pPr>
    <w:rPr>
      <w:rFonts w:asciiTheme="majorHAnsi" w:eastAsia="Times New Roman" w:hAnsiTheme="majorHAnsi" w:cs="Times New Roman"/>
      <w:b/>
      <w:szCs w:val="20"/>
      <w:lang w:eastAsia="fr-FR"/>
    </w:rPr>
  </w:style>
  <w:style w:type="paragraph" w:styleId="Titre3">
    <w:name w:val="heading 3"/>
    <w:basedOn w:val="Normal"/>
    <w:next w:val="Normal"/>
    <w:link w:val="Titre3Car"/>
    <w:qFormat/>
    <w:rsid w:val="001D0639"/>
    <w:pPr>
      <w:keepNext/>
      <w:numPr>
        <w:ilvl w:val="2"/>
        <w:numId w:val="3"/>
      </w:numPr>
      <w:spacing w:before="240" w:after="60"/>
      <w:outlineLvl w:val="2"/>
    </w:pPr>
    <w:rPr>
      <w:rFonts w:asciiTheme="majorHAnsi" w:eastAsia="Times New Roman" w:hAnsiTheme="majorHAnsi" w:cs="Times New Roman"/>
      <w:szCs w:val="20"/>
      <w:lang w:eastAsia="fr-FR"/>
    </w:rPr>
  </w:style>
  <w:style w:type="paragraph" w:styleId="Titre4">
    <w:name w:val="heading 4"/>
    <w:basedOn w:val="Normal"/>
    <w:next w:val="Normal"/>
    <w:link w:val="Titre4Car"/>
    <w:qFormat/>
    <w:rsid w:val="001D0639"/>
    <w:pPr>
      <w:keepNext/>
      <w:numPr>
        <w:ilvl w:val="3"/>
        <w:numId w:val="3"/>
      </w:numPr>
      <w:outlineLvl w:val="3"/>
    </w:pPr>
    <w:rPr>
      <w:rFonts w:asciiTheme="majorHAnsi" w:eastAsia="Times New Roman" w:hAnsiTheme="majorHAnsi" w:cs="Times New Roman"/>
      <w:szCs w:val="20"/>
      <w:lang w:eastAsia="fr-FR"/>
    </w:rPr>
  </w:style>
  <w:style w:type="paragraph" w:styleId="Titre5">
    <w:name w:val="heading 5"/>
    <w:basedOn w:val="Normal"/>
    <w:next w:val="Normal"/>
    <w:link w:val="Titre5Car"/>
    <w:qFormat/>
    <w:rsid w:val="001D0639"/>
    <w:pPr>
      <w:numPr>
        <w:numId w:val="4"/>
      </w:numPr>
      <w:outlineLvl w:val="4"/>
    </w:pPr>
    <w:rPr>
      <w:rFonts w:asciiTheme="majorHAnsi" w:eastAsia="Times New Roman" w:hAnsiTheme="majorHAnsi" w:cs="Times New Roman"/>
      <w:szCs w:val="20"/>
      <w:u w:val="wave"/>
      <w:lang w:eastAsia="fr-FR"/>
    </w:rPr>
  </w:style>
  <w:style w:type="paragraph" w:styleId="Titre6">
    <w:name w:val="heading 6"/>
    <w:basedOn w:val="Normal"/>
    <w:next w:val="Normal"/>
    <w:link w:val="Titre6Car"/>
    <w:uiPriority w:val="9"/>
    <w:unhideWhenUsed/>
    <w:qFormat/>
    <w:rsid w:val="001D0639"/>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1D0639"/>
    <w:pPr>
      <w:tabs>
        <w:tab w:val="center" w:pos="4536"/>
        <w:tab w:val="right" w:pos="9072"/>
      </w:tabs>
    </w:pPr>
  </w:style>
  <w:style w:type="character" w:customStyle="1" w:styleId="En-tteCar">
    <w:name w:val="En-tête Car"/>
    <w:basedOn w:val="Policepardfaut"/>
    <w:link w:val="En-tte"/>
    <w:uiPriority w:val="99"/>
    <w:rsid w:val="001D0639"/>
    <w:rPr>
      <w:rFonts w:ascii="Adobe Caslon Pro" w:hAnsi="Adobe Caslon Pro"/>
      <w:sz w:val="24"/>
    </w:rPr>
  </w:style>
  <w:style w:type="paragraph" w:styleId="Pieddepage">
    <w:name w:val="footer"/>
    <w:basedOn w:val="Normal"/>
    <w:link w:val="PieddepageCar"/>
    <w:uiPriority w:val="99"/>
    <w:unhideWhenUsed/>
    <w:rsid w:val="001D0639"/>
    <w:pPr>
      <w:tabs>
        <w:tab w:val="center" w:pos="4536"/>
        <w:tab w:val="right" w:pos="9072"/>
      </w:tabs>
    </w:pPr>
  </w:style>
  <w:style w:type="character" w:customStyle="1" w:styleId="PieddepageCar">
    <w:name w:val="Pied de page Car"/>
    <w:basedOn w:val="Policepardfaut"/>
    <w:link w:val="Pieddepage"/>
    <w:uiPriority w:val="99"/>
    <w:rsid w:val="001D0639"/>
    <w:rPr>
      <w:rFonts w:ascii="Adobe Caslon Pro" w:hAnsi="Adobe Caslon Pro"/>
      <w:sz w:val="24"/>
    </w:rPr>
  </w:style>
  <w:style w:type="paragraph" w:styleId="Textedebulles">
    <w:name w:val="Balloon Text"/>
    <w:basedOn w:val="Normal"/>
    <w:link w:val="TextedebullesCar"/>
    <w:uiPriority w:val="99"/>
    <w:semiHidden/>
    <w:unhideWhenUsed/>
    <w:rsid w:val="001D0639"/>
    <w:rPr>
      <w:rFonts w:ascii="Tahoma" w:hAnsi="Tahoma" w:cs="Tahoma"/>
      <w:sz w:val="16"/>
      <w:szCs w:val="16"/>
    </w:rPr>
  </w:style>
  <w:style w:type="character" w:customStyle="1" w:styleId="TextedebullesCar">
    <w:name w:val="Texte de bulles Car"/>
    <w:basedOn w:val="Policepardfaut"/>
    <w:link w:val="Textedebulles"/>
    <w:uiPriority w:val="99"/>
    <w:semiHidden/>
    <w:rsid w:val="001D0639"/>
    <w:rPr>
      <w:rFonts w:ascii="Tahoma" w:hAnsi="Tahoma" w:cs="Tahoma"/>
      <w:sz w:val="16"/>
      <w:szCs w:val="16"/>
    </w:rPr>
  </w:style>
  <w:style w:type="character" w:customStyle="1" w:styleId="Titre6Car">
    <w:name w:val="Titre 6 Car"/>
    <w:basedOn w:val="Policepardfaut"/>
    <w:link w:val="Titre6"/>
    <w:uiPriority w:val="9"/>
    <w:rsid w:val="001D0639"/>
    <w:rPr>
      <w:rFonts w:asciiTheme="majorHAnsi" w:eastAsiaTheme="majorEastAsia" w:hAnsiTheme="majorHAnsi" w:cstheme="majorBidi"/>
      <w:i/>
      <w:iCs/>
      <w:color w:val="243F60" w:themeColor="accent1" w:themeShade="7F"/>
      <w:sz w:val="24"/>
    </w:rPr>
  </w:style>
  <w:style w:type="paragraph" w:styleId="Citation">
    <w:name w:val="Quote"/>
    <w:basedOn w:val="Normal"/>
    <w:next w:val="Normal"/>
    <w:link w:val="CitationCar"/>
    <w:uiPriority w:val="29"/>
    <w:qFormat/>
    <w:rsid w:val="001D0639"/>
    <w:rPr>
      <w:i/>
      <w:iCs/>
      <w:color w:val="000000" w:themeColor="text1"/>
    </w:rPr>
  </w:style>
  <w:style w:type="paragraph" w:styleId="Titre">
    <w:name w:val="Title"/>
    <w:basedOn w:val="Normal"/>
    <w:next w:val="Normal"/>
    <w:link w:val="TitreCar"/>
    <w:qFormat/>
    <w:rsid w:val="001D063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rsid w:val="001D0639"/>
    <w:rPr>
      <w:rFonts w:asciiTheme="majorHAnsi" w:eastAsiaTheme="majorEastAsia" w:hAnsiTheme="majorHAnsi" w:cstheme="majorBidi"/>
      <w:color w:val="17365D" w:themeColor="text2" w:themeShade="BF"/>
      <w:spacing w:val="5"/>
      <w:kern w:val="28"/>
      <w:sz w:val="52"/>
      <w:szCs w:val="52"/>
    </w:rPr>
  </w:style>
  <w:style w:type="character" w:customStyle="1" w:styleId="Titre1Car">
    <w:name w:val="Titre 1 Car"/>
    <w:basedOn w:val="Policepardfaut"/>
    <w:link w:val="Titre1"/>
    <w:rsid w:val="001D0639"/>
    <w:rPr>
      <w:rFonts w:asciiTheme="majorHAnsi" w:eastAsia="Times New Roman" w:hAnsiTheme="majorHAnsi" w:cs="Times New Roman"/>
      <w:b/>
      <w:kern w:val="28"/>
      <w:sz w:val="32"/>
      <w:szCs w:val="20"/>
      <w:lang w:eastAsia="fr-FR"/>
    </w:rPr>
  </w:style>
  <w:style w:type="character" w:customStyle="1" w:styleId="Titre2Car">
    <w:name w:val="Titre 2 Car"/>
    <w:basedOn w:val="Policepardfaut"/>
    <w:link w:val="Titre2"/>
    <w:rsid w:val="001D0639"/>
    <w:rPr>
      <w:rFonts w:asciiTheme="majorHAnsi" w:eastAsia="Times New Roman" w:hAnsiTheme="majorHAnsi" w:cs="Times New Roman"/>
      <w:b/>
      <w:sz w:val="24"/>
      <w:szCs w:val="20"/>
      <w:lang w:eastAsia="fr-FR"/>
    </w:rPr>
  </w:style>
  <w:style w:type="character" w:customStyle="1" w:styleId="Titre3Car">
    <w:name w:val="Titre 3 Car"/>
    <w:basedOn w:val="Policepardfaut"/>
    <w:link w:val="Titre3"/>
    <w:rsid w:val="001D0639"/>
    <w:rPr>
      <w:rFonts w:asciiTheme="majorHAnsi" w:eastAsia="Times New Roman" w:hAnsiTheme="majorHAnsi" w:cs="Times New Roman"/>
      <w:sz w:val="24"/>
      <w:szCs w:val="20"/>
      <w:lang w:eastAsia="fr-FR"/>
    </w:rPr>
  </w:style>
  <w:style w:type="character" w:customStyle="1" w:styleId="Titre4Car">
    <w:name w:val="Titre 4 Car"/>
    <w:basedOn w:val="Policepardfaut"/>
    <w:link w:val="Titre4"/>
    <w:rsid w:val="001D0639"/>
    <w:rPr>
      <w:rFonts w:asciiTheme="majorHAnsi" w:eastAsia="Times New Roman" w:hAnsiTheme="majorHAnsi" w:cs="Times New Roman"/>
      <w:sz w:val="24"/>
      <w:szCs w:val="20"/>
      <w:lang w:eastAsia="fr-FR"/>
    </w:rPr>
  </w:style>
  <w:style w:type="character" w:customStyle="1" w:styleId="Titre5Car">
    <w:name w:val="Titre 5 Car"/>
    <w:basedOn w:val="Policepardfaut"/>
    <w:link w:val="Titre5"/>
    <w:rsid w:val="001D0639"/>
    <w:rPr>
      <w:rFonts w:asciiTheme="majorHAnsi" w:eastAsia="Times New Roman" w:hAnsiTheme="majorHAnsi" w:cs="Times New Roman"/>
      <w:sz w:val="24"/>
      <w:szCs w:val="20"/>
      <w:u w:val="wave"/>
      <w:lang w:eastAsia="fr-FR"/>
    </w:rPr>
  </w:style>
  <w:style w:type="character" w:customStyle="1" w:styleId="CitationCar">
    <w:name w:val="Citation Car"/>
    <w:basedOn w:val="Policepardfaut"/>
    <w:link w:val="Citation"/>
    <w:uiPriority w:val="29"/>
    <w:rsid w:val="001D0639"/>
    <w:rPr>
      <w:rFonts w:ascii="Adobe Caslon Pro" w:hAnsi="Adobe Caslon Pro"/>
      <w:i/>
      <w:iCs/>
      <w:color w:val="000000" w:themeColor="text1"/>
      <w:sz w:val="24"/>
    </w:rPr>
  </w:style>
  <w:style w:type="paragraph" w:styleId="Citationintense">
    <w:name w:val="Intense Quote"/>
    <w:basedOn w:val="Normal"/>
    <w:next w:val="Normal"/>
    <w:link w:val="CitationintenseCar"/>
    <w:uiPriority w:val="30"/>
    <w:qFormat/>
    <w:rsid w:val="001D0639"/>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1D0639"/>
    <w:rPr>
      <w:rFonts w:ascii="Adobe Caslon Pro" w:hAnsi="Adobe Caslon Pro"/>
      <w:b/>
      <w:bCs/>
      <w:i/>
      <w:iCs/>
      <w:color w:val="4F81BD" w:themeColor="accent1"/>
      <w:sz w:val="24"/>
    </w:rPr>
  </w:style>
  <w:style w:type="character" w:styleId="Rfrenceple">
    <w:name w:val="Subtle Reference"/>
    <w:basedOn w:val="Policepardfaut"/>
    <w:uiPriority w:val="31"/>
    <w:qFormat/>
    <w:rsid w:val="001D0639"/>
    <w:rPr>
      <w:smallCaps/>
      <w:color w:val="C0504D" w:themeColor="accent2"/>
      <w:u w:val="single"/>
    </w:rPr>
  </w:style>
  <w:style w:type="character" w:styleId="Rfrenceintense">
    <w:name w:val="Intense Reference"/>
    <w:basedOn w:val="Policepardfaut"/>
    <w:uiPriority w:val="32"/>
    <w:qFormat/>
    <w:rsid w:val="001D0639"/>
    <w:rPr>
      <w:b/>
      <w:bCs/>
      <w:smallCaps/>
      <w:color w:val="C0504D" w:themeColor="accent2"/>
      <w:spacing w:val="5"/>
      <w:u w:val="single"/>
    </w:rPr>
  </w:style>
  <w:style w:type="character" w:styleId="Numrodepage">
    <w:name w:val="page number"/>
    <w:basedOn w:val="Policepardfaut"/>
    <w:rsid w:val="001D0639"/>
  </w:style>
  <w:style w:type="paragraph" w:customStyle="1" w:styleId="Question">
    <w:name w:val="Question"/>
    <w:basedOn w:val="Titre2"/>
    <w:autoRedefine/>
    <w:uiPriority w:val="1"/>
    <w:qFormat/>
    <w:rsid w:val="00D632C3"/>
    <w:pPr>
      <w:keepNext w:val="0"/>
      <w:widowControl w:val="0"/>
      <w:numPr>
        <w:ilvl w:val="0"/>
        <w:numId w:val="2"/>
      </w:numPr>
    </w:pPr>
    <w:rPr>
      <w:rFonts w:ascii="Adobe Caslon Pro" w:hAnsi="Adobe Caslon Pro"/>
      <w:b w:val="0"/>
    </w:rPr>
  </w:style>
  <w:style w:type="paragraph" w:customStyle="1" w:styleId="EXERCICES">
    <w:name w:val="EXERCICES"/>
    <w:basedOn w:val="Titre4"/>
    <w:autoRedefine/>
    <w:rsid w:val="00254720"/>
    <w:pPr>
      <w:keepNext w:val="0"/>
      <w:widowControl w:val="0"/>
      <w:numPr>
        <w:ilvl w:val="5"/>
        <w:numId w:val="1"/>
      </w:numPr>
    </w:pPr>
    <w:rPr>
      <w:rFonts w:ascii="Adobe Caslon Pro" w:hAnsi="Adobe Caslon Pro"/>
    </w:rPr>
  </w:style>
  <w:style w:type="paragraph" w:customStyle="1" w:styleId="Questionsimple">
    <w:name w:val="Question simple"/>
    <w:basedOn w:val="Normal"/>
    <w:rsid w:val="00254720"/>
    <w:pPr>
      <w:numPr>
        <w:numId w:val="5"/>
      </w:numPr>
    </w:pPr>
    <w:rPr>
      <w:rFonts w:ascii="Technical" w:eastAsia="Times New Roman" w:hAnsi="Technical" w:cs="Times New Roman"/>
      <w:szCs w:val="20"/>
      <w:lang w:eastAsia="fr-FR"/>
    </w:rPr>
  </w:style>
  <w:style w:type="paragraph" w:customStyle="1" w:styleId="a">
    <w:name w:val="."/>
    <w:basedOn w:val="Normal"/>
    <w:rsid w:val="00254720"/>
    <w:rPr>
      <w:rFonts w:ascii="Technical" w:eastAsia="Times New Roman" w:hAnsi="Technical" w:cs="Times New Roman"/>
      <w:szCs w:val="20"/>
      <w:lang w:eastAsia="fr-FR"/>
    </w:rPr>
  </w:style>
  <w:style w:type="character" w:customStyle="1" w:styleId="longtext">
    <w:name w:val="long_text"/>
    <w:basedOn w:val="Policepardfaut"/>
    <w:rsid w:val="00C6725A"/>
  </w:style>
  <w:style w:type="paragraph" w:styleId="Paragraphedeliste">
    <w:name w:val="List Paragraph"/>
    <w:basedOn w:val="Normal"/>
    <w:uiPriority w:val="34"/>
    <w:qFormat/>
    <w:rsid w:val="00722767"/>
    <w:pPr>
      <w:ind w:left="720"/>
      <w:contextualSpacing/>
    </w:pPr>
  </w:style>
  <w:style w:type="character" w:styleId="Textedelespacerserv">
    <w:name w:val="Placeholder Text"/>
    <w:basedOn w:val="Policepardfaut"/>
    <w:uiPriority w:val="99"/>
    <w:semiHidden/>
    <w:rsid w:val="00843E45"/>
    <w:rPr>
      <w:color w:val="808080"/>
    </w:rPr>
  </w:style>
  <w:style w:type="table" w:styleId="Grilledutableau">
    <w:name w:val="Table Grid"/>
    <w:basedOn w:val="TableauNormal"/>
    <w:uiPriority w:val="59"/>
    <w:rsid w:val="008360AF"/>
    <w:pPr>
      <w:spacing w:after="0" w:line="240" w:lineRule="auto"/>
      <w:jc w:val="both"/>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ttedetabledesmatires">
    <w:name w:val="TOC Heading"/>
    <w:basedOn w:val="Titre1"/>
    <w:next w:val="Normal"/>
    <w:uiPriority w:val="39"/>
    <w:semiHidden/>
    <w:unhideWhenUsed/>
    <w:qFormat/>
    <w:rsid w:val="006246E9"/>
    <w:pPr>
      <w:keepLines/>
      <w:numPr>
        <w:numId w:val="0"/>
      </w:numPr>
      <w:spacing w:before="480" w:after="0" w:line="276" w:lineRule="auto"/>
      <w:jc w:val="left"/>
      <w:outlineLvl w:val="9"/>
    </w:pPr>
    <w:rPr>
      <w:rFonts w:eastAsiaTheme="majorEastAsia" w:cstheme="majorBidi"/>
      <w:bCs/>
      <w:color w:val="365F91" w:themeColor="accent1" w:themeShade="BF"/>
      <w:kern w:val="0"/>
      <w:sz w:val="28"/>
      <w:szCs w:val="28"/>
      <w:lang w:eastAsia="en-US"/>
    </w:rPr>
  </w:style>
  <w:style w:type="paragraph" w:styleId="TM2">
    <w:name w:val="toc 2"/>
    <w:basedOn w:val="Normal"/>
    <w:next w:val="Normal"/>
    <w:autoRedefine/>
    <w:uiPriority w:val="39"/>
    <w:unhideWhenUsed/>
    <w:rsid w:val="006246E9"/>
    <w:pPr>
      <w:spacing w:after="100"/>
      <w:ind w:left="240"/>
    </w:pPr>
  </w:style>
  <w:style w:type="paragraph" w:styleId="TM3">
    <w:name w:val="toc 3"/>
    <w:basedOn w:val="Normal"/>
    <w:next w:val="Normal"/>
    <w:autoRedefine/>
    <w:uiPriority w:val="39"/>
    <w:unhideWhenUsed/>
    <w:rsid w:val="006246E9"/>
    <w:pPr>
      <w:spacing w:after="100"/>
      <w:ind w:left="480"/>
    </w:pPr>
  </w:style>
  <w:style w:type="character" w:styleId="Lienhypertexte">
    <w:name w:val="Hyperlink"/>
    <w:basedOn w:val="Policepardfaut"/>
    <w:uiPriority w:val="99"/>
    <w:unhideWhenUsed/>
    <w:rsid w:val="006246E9"/>
    <w:rPr>
      <w:color w:val="0000FF" w:themeColor="hyperlink"/>
      <w:u w:val="single"/>
    </w:rPr>
  </w:style>
  <w:style w:type="paragraph" w:styleId="Sansinterligne">
    <w:name w:val="No Spacing"/>
    <w:uiPriority w:val="1"/>
    <w:rsid w:val="00B303E7"/>
    <w:pPr>
      <w:spacing w:after="0" w:line="240" w:lineRule="auto"/>
    </w:pPr>
    <w:rPr>
      <w:rFonts w:eastAsiaTheme="minorEastAsia"/>
      <w:sz w:val="5"/>
      <w:szCs w:val="24"/>
      <w:lang w:val="en-GB" w:eastAsia="fr-FR"/>
    </w:rPr>
  </w:style>
  <w:style w:type="paragraph" w:styleId="Listepuces2">
    <w:name w:val="List Bullet 2"/>
    <w:basedOn w:val="Normalcentr"/>
    <w:uiPriority w:val="1"/>
    <w:unhideWhenUsed/>
    <w:qFormat/>
    <w:rsid w:val="00B303E7"/>
    <w:pPr>
      <w:numPr>
        <w:numId w:val="6"/>
      </w:numPr>
      <w:pBdr>
        <w:top w:val="none" w:sz="0" w:space="0" w:color="auto"/>
        <w:left w:val="none" w:sz="0" w:space="0" w:color="auto"/>
        <w:bottom w:val="none" w:sz="0" w:space="0" w:color="auto"/>
        <w:right w:val="none" w:sz="0" w:space="0" w:color="auto"/>
      </w:pBdr>
      <w:spacing w:after="40"/>
      <w:ind w:right="360"/>
    </w:pPr>
    <w:rPr>
      <w:rFonts w:ascii="Century Gothic" w:hAnsi="Century Gothic"/>
      <w:i w:val="0"/>
      <w:color w:val="7F7F7F" w:themeColor="text1" w:themeTint="80"/>
      <w:sz w:val="20"/>
      <w:szCs w:val="24"/>
      <w:lang w:eastAsia="fr-FR"/>
    </w:rPr>
  </w:style>
  <w:style w:type="paragraph" w:styleId="Normalcentr">
    <w:name w:val="Block Text"/>
    <w:basedOn w:val="Normal"/>
    <w:uiPriority w:val="99"/>
    <w:semiHidden/>
    <w:unhideWhenUsed/>
    <w:rsid w:val="00B303E7"/>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i/>
      <w:iCs/>
      <w:color w:val="4F81BD" w:themeColor="accent1"/>
    </w:rPr>
  </w:style>
  <w:style w:type="paragraph" w:customStyle="1" w:styleId="FooterRight">
    <w:name w:val="Footer Right"/>
    <w:basedOn w:val="Pieddepage"/>
    <w:uiPriority w:val="99"/>
    <w:rsid w:val="00B303E7"/>
    <w:pPr>
      <w:tabs>
        <w:tab w:val="clear" w:pos="4536"/>
        <w:tab w:val="clear" w:pos="9072"/>
        <w:tab w:val="center" w:pos="4680"/>
        <w:tab w:val="right" w:pos="9360"/>
      </w:tabs>
      <w:spacing w:before="40"/>
      <w:jc w:val="right"/>
    </w:pPr>
    <w:rPr>
      <w:rFonts w:ascii="Century Gothic" w:eastAsiaTheme="minorEastAsia" w:hAnsi="Century Gothic"/>
      <w:color w:val="595959" w:themeColor="text1" w:themeTint="A6"/>
      <w:sz w:val="20"/>
      <w:szCs w:val="24"/>
      <w:lang w:eastAsia="fr-FR"/>
    </w:rPr>
  </w:style>
  <w:style w:type="character" w:styleId="lev">
    <w:name w:val="Strong"/>
    <w:basedOn w:val="Policepardfaut"/>
    <w:uiPriority w:val="22"/>
    <w:qFormat/>
    <w:rsid w:val="00642B7E"/>
    <w:rPr>
      <w:b/>
      <w:bCs/>
    </w:rPr>
  </w:style>
  <w:style w:type="character" w:customStyle="1" w:styleId="lienglossaire">
    <w:name w:val="lienglossaire"/>
    <w:basedOn w:val="Policepardfaut"/>
    <w:rsid w:val="00642B7E"/>
  </w:style>
  <w:style w:type="paragraph" w:styleId="NormalWeb">
    <w:name w:val="Normal (Web)"/>
    <w:basedOn w:val="Normal"/>
    <w:uiPriority w:val="99"/>
    <w:unhideWhenUsed/>
    <w:rsid w:val="00A46F4C"/>
    <w:pPr>
      <w:spacing w:before="100" w:beforeAutospacing="1" w:after="100" w:afterAutospacing="1"/>
      <w:jc w:val="left"/>
    </w:pPr>
    <w:rPr>
      <w:rFonts w:ascii="Times New Roman" w:eastAsia="Times New Roman" w:hAnsi="Times New Roman" w:cs="Times New Roman"/>
      <w:szCs w:val="24"/>
      <w:lang w:eastAsia="fr-FR"/>
    </w:rPr>
  </w:style>
  <w:style w:type="character" w:customStyle="1" w:styleId="lang-en">
    <w:name w:val="lang-en"/>
    <w:basedOn w:val="Policepardfaut"/>
    <w:rsid w:val="00A46F4C"/>
  </w:style>
  <w:style w:type="character" w:customStyle="1" w:styleId="mw-headline">
    <w:name w:val="mw-headline"/>
    <w:basedOn w:val="Policepardfaut"/>
    <w:rsid w:val="002D3F73"/>
  </w:style>
  <w:style w:type="character" w:customStyle="1" w:styleId="nowrap">
    <w:name w:val="nowrap"/>
    <w:basedOn w:val="Policepardfaut"/>
    <w:rsid w:val="00C53C91"/>
  </w:style>
  <w:style w:type="paragraph" w:customStyle="1" w:styleId="SectionHeading">
    <w:name w:val="Section Heading"/>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Bullet1">
    <w:name w:val="Bullet 1"/>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niv1">
    <w:name w:val="niv1"/>
    <w:basedOn w:val="Normal"/>
    <w:rsid w:val="00AE5926"/>
    <w:pPr>
      <w:spacing w:before="100" w:beforeAutospacing="1" w:after="100" w:afterAutospacing="1"/>
      <w:jc w:val="left"/>
    </w:pPr>
    <w:rPr>
      <w:rFonts w:ascii="Times New Roman" w:eastAsia="Times New Roman" w:hAnsi="Times New Roman" w:cs="Times New Roman"/>
      <w:szCs w:val="24"/>
      <w:lang w:eastAsia="fr-FR"/>
    </w:rPr>
  </w:style>
  <w:style w:type="paragraph" w:styleId="Lgende">
    <w:name w:val="caption"/>
    <w:basedOn w:val="Normal"/>
    <w:next w:val="Normal"/>
    <w:uiPriority w:val="35"/>
    <w:unhideWhenUsed/>
    <w:qFormat/>
    <w:rsid w:val="00B42E59"/>
    <w:pPr>
      <w:spacing w:after="200"/>
    </w:pPr>
    <w:rPr>
      <w:b/>
      <w:bCs/>
      <w:color w:val="4F81BD" w:themeColor="accent1"/>
      <w:sz w:val="18"/>
      <w:szCs w:val="18"/>
    </w:rPr>
  </w:style>
  <w:style w:type="table" w:customStyle="1" w:styleId="Listeclaire1">
    <w:name w:val="Liste claire1"/>
    <w:basedOn w:val="TableauNormal"/>
    <w:uiPriority w:val="61"/>
    <w:rsid w:val="003F6DC1"/>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Grilleclaire1">
    <w:name w:val="Grille claire1"/>
    <w:basedOn w:val="TableauNormal"/>
    <w:uiPriority w:val="62"/>
    <w:rsid w:val="003F6DC1"/>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Grilleclaire-Accent11">
    <w:name w:val="Grille claire - Accent 11"/>
    <w:basedOn w:val="TableauNormal"/>
    <w:uiPriority w:val="62"/>
    <w:rsid w:val="003F6DC1"/>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Tramemoyenne11">
    <w:name w:val="Trame moyenne 11"/>
    <w:basedOn w:val="TableauNormal"/>
    <w:uiPriority w:val="63"/>
    <w:rsid w:val="003F6DC1"/>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styleId="Notedebasdepage">
    <w:name w:val="footnote text"/>
    <w:basedOn w:val="Normal"/>
    <w:link w:val="NotedebasdepageCar"/>
    <w:uiPriority w:val="99"/>
    <w:semiHidden/>
    <w:unhideWhenUsed/>
    <w:rsid w:val="001410A3"/>
    <w:rPr>
      <w:sz w:val="20"/>
      <w:szCs w:val="20"/>
    </w:rPr>
  </w:style>
  <w:style w:type="character" w:customStyle="1" w:styleId="NotedebasdepageCar">
    <w:name w:val="Note de bas de page Car"/>
    <w:basedOn w:val="Policepardfaut"/>
    <w:link w:val="Notedebasdepage"/>
    <w:uiPriority w:val="99"/>
    <w:semiHidden/>
    <w:rsid w:val="001410A3"/>
    <w:rPr>
      <w:rFonts w:ascii="Adobe Caslon Pro" w:hAnsi="Adobe Caslon Pro"/>
      <w:sz w:val="20"/>
      <w:szCs w:val="20"/>
    </w:rPr>
  </w:style>
  <w:style w:type="character" w:styleId="Appelnotedebasdep">
    <w:name w:val="footnote reference"/>
    <w:basedOn w:val="Policepardfaut"/>
    <w:uiPriority w:val="99"/>
    <w:semiHidden/>
    <w:unhideWhenUsed/>
    <w:rsid w:val="001410A3"/>
    <w:rPr>
      <w:vertAlign w:val="superscript"/>
    </w:rPr>
  </w:style>
  <w:style w:type="character" w:styleId="CodeHTML">
    <w:name w:val="HTML Code"/>
    <w:basedOn w:val="Policepardfaut"/>
    <w:uiPriority w:val="99"/>
    <w:semiHidden/>
    <w:unhideWhenUsed/>
    <w:rsid w:val="00073080"/>
    <w:rPr>
      <w:rFonts w:ascii="Courier New" w:eastAsia="Times New Roman" w:hAnsi="Courier New" w:cs="Courier New"/>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329047">
      <w:bodyDiv w:val="1"/>
      <w:marLeft w:val="0"/>
      <w:marRight w:val="0"/>
      <w:marTop w:val="0"/>
      <w:marBottom w:val="0"/>
      <w:divBdr>
        <w:top w:val="none" w:sz="0" w:space="0" w:color="auto"/>
        <w:left w:val="none" w:sz="0" w:space="0" w:color="auto"/>
        <w:bottom w:val="none" w:sz="0" w:space="0" w:color="auto"/>
        <w:right w:val="none" w:sz="0" w:space="0" w:color="auto"/>
      </w:divBdr>
    </w:div>
    <w:div w:id="167521041">
      <w:bodyDiv w:val="1"/>
      <w:marLeft w:val="0"/>
      <w:marRight w:val="0"/>
      <w:marTop w:val="0"/>
      <w:marBottom w:val="0"/>
      <w:divBdr>
        <w:top w:val="none" w:sz="0" w:space="0" w:color="auto"/>
        <w:left w:val="none" w:sz="0" w:space="0" w:color="auto"/>
        <w:bottom w:val="none" w:sz="0" w:space="0" w:color="auto"/>
        <w:right w:val="none" w:sz="0" w:space="0" w:color="auto"/>
      </w:divBdr>
    </w:div>
    <w:div w:id="353308229">
      <w:bodyDiv w:val="1"/>
      <w:marLeft w:val="0"/>
      <w:marRight w:val="0"/>
      <w:marTop w:val="0"/>
      <w:marBottom w:val="0"/>
      <w:divBdr>
        <w:top w:val="none" w:sz="0" w:space="0" w:color="auto"/>
        <w:left w:val="none" w:sz="0" w:space="0" w:color="auto"/>
        <w:bottom w:val="none" w:sz="0" w:space="0" w:color="auto"/>
        <w:right w:val="none" w:sz="0" w:space="0" w:color="auto"/>
      </w:divBdr>
    </w:div>
    <w:div w:id="486286548">
      <w:bodyDiv w:val="1"/>
      <w:marLeft w:val="0"/>
      <w:marRight w:val="0"/>
      <w:marTop w:val="0"/>
      <w:marBottom w:val="0"/>
      <w:divBdr>
        <w:top w:val="none" w:sz="0" w:space="0" w:color="auto"/>
        <w:left w:val="none" w:sz="0" w:space="0" w:color="auto"/>
        <w:bottom w:val="none" w:sz="0" w:space="0" w:color="auto"/>
        <w:right w:val="none" w:sz="0" w:space="0" w:color="auto"/>
      </w:divBdr>
    </w:div>
    <w:div w:id="586771833">
      <w:bodyDiv w:val="1"/>
      <w:marLeft w:val="0"/>
      <w:marRight w:val="0"/>
      <w:marTop w:val="0"/>
      <w:marBottom w:val="0"/>
      <w:divBdr>
        <w:top w:val="none" w:sz="0" w:space="0" w:color="auto"/>
        <w:left w:val="none" w:sz="0" w:space="0" w:color="auto"/>
        <w:bottom w:val="none" w:sz="0" w:space="0" w:color="auto"/>
        <w:right w:val="none" w:sz="0" w:space="0" w:color="auto"/>
      </w:divBdr>
    </w:div>
    <w:div w:id="660937188">
      <w:bodyDiv w:val="1"/>
      <w:marLeft w:val="0"/>
      <w:marRight w:val="0"/>
      <w:marTop w:val="0"/>
      <w:marBottom w:val="0"/>
      <w:divBdr>
        <w:top w:val="none" w:sz="0" w:space="0" w:color="auto"/>
        <w:left w:val="none" w:sz="0" w:space="0" w:color="auto"/>
        <w:bottom w:val="none" w:sz="0" w:space="0" w:color="auto"/>
        <w:right w:val="none" w:sz="0" w:space="0" w:color="auto"/>
      </w:divBdr>
    </w:div>
    <w:div w:id="782766521">
      <w:bodyDiv w:val="1"/>
      <w:marLeft w:val="0"/>
      <w:marRight w:val="0"/>
      <w:marTop w:val="0"/>
      <w:marBottom w:val="0"/>
      <w:divBdr>
        <w:top w:val="none" w:sz="0" w:space="0" w:color="auto"/>
        <w:left w:val="none" w:sz="0" w:space="0" w:color="auto"/>
        <w:bottom w:val="none" w:sz="0" w:space="0" w:color="auto"/>
        <w:right w:val="none" w:sz="0" w:space="0" w:color="auto"/>
      </w:divBdr>
    </w:div>
    <w:div w:id="856507384">
      <w:bodyDiv w:val="1"/>
      <w:marLeft w:val="0"/>
      <w:marRight w:val="0"/>
      <w:marTop w:val="0"/>
      <w:marBottom w:val="0"/>
      <w:divBdr>
        <w:top w:val="none" w:sz="0" w:space="0" w:color="auto"/>
        <w:left w:val="none" w:sz="0" w:space="0" w:color="auto"/>
        <w:bottom w:val="none" w:sz="0" w:space="0" w:color="auto"/>
        <w:right w:val="none" w:sz="0" w:space="0" w:color="auto"/>
      </w:divBdr>
    </w:div>
    <w:div w:id="1099644971">
      <w:bodyDiv w:val="1"/>
      <w:marLeft w:val="0"/>
      <w:marRight w:val="0"/>
      <w:marTop w:val="0"/>
      <w:marBottom w:val="0"/>
      <w:divBdr>
        <w:top w:val="none" w:sz="0" w:space="0" w:color="auto"/>
        <w:left w:val="none" w:sz="0" w:space="0" w:color="auto"/>
        <w:bottom w:val="none" w:sz="0" w:space="0" w:color="auto"/>
        <w:right w:val="none" w:sz="0" w:space="0" w:color="auto"/>
      </w:divBdr>
    </w:div>
    <w:div w:id="1215965364">
      <w:bodyDiv w:val="1"/>
      <w:marLeft w:val="0"/>
      <w:marRight w:val="0"/>
      <w:marTop w:val="0"/>
      <w:marBottom w:val="0"/>
      <w:divBdr>
        <w:top w:val="none" w:sz="0" w:space="0" w:color="auto"/>
        <w:left w:val="none" w:sz="0" w:space="0" w:color="auto"/>
        <w:bottom w:val="none" w:sz="0" w:space="0" w:color="auto"/>
        <w:right w:val="none" w:sz="0" w:space="0" w:color="auto"/>
      </w:divBdr>
    </w:div>
    <w:div w:id="1498886675">
      <w:bodyDiv w:val="1"/>
      <w:marLeft w:val="0"/>
      <w:marRight w:val="0"/>
      <w:marTop w:val="0"/>
      <w:marBottom w:val="0"/>
      <w:divBdr>
        <w:top w:val="none" w:sz="0" w:space="0" w:color="auto"/>
        <w:left w:val="none" w:sz="0" w:space="0" w:color="auto"/>
        <w:bottom w:val="none" w:sz="0" w:space="0" w:color="auto"/>
        <w:right w:val="none" w:sz="0" w:space="0" w:color="auto"/>
      </w:divBdr>
    </w:div>
    <w:div w:id="1604804159">
      <w:bodyDiv w:val="1"/>
      <w:marLeft w:val="0"/>
      <w:marRight w:val="0"/>
      <w:marTop w:val="0"/>
      <w:marBottom w:val="0"/>
      <w:divBdr>
        <w:top w:val="none" w:sz="0" w:space="0" w:color="auto"/>
        <w:left w:val="none" w:sz="0" w:space="0" w:color="auto"/>
        <w:bottom w:val="none" w:sz="0" w:space="0" w:color="auto"/>
        <w:right w:val="none" w:sz="0" w:space="0" w:color="auto"/>
      </w:divBdr>
    </w:div>
    <w:div w:id="1821269139">
      <w:bodyDiv w:val="1"/>
      <w:marLeft w:val="0"/>
      <w:marRight w:val="0"/>
      <w:marTop w:val="0"/>
      <w:marBottom w:val="0"/>
      <w:divBdr>
        <w:top w:val="none" w:sz="0" w:space="0" w:color="auto"/>
        <w:left w:val="none" w:sz="0" w:space="0" w:color="auto"/>
        <w:bottom w:val="none" w:sz="0" w:space="0" w:color="auto"/>
        <w:right w:val="none" w:sz="0" w:space="0" w:color="auto"/>
      </w:divBdr>
    </w:div>
    <w:div w:id="1983726563">
      <w:bodyDiv w:val="1"/>
      <w:marLeft w:val="0"/>
      <w:marRight w:val="0"/>
      <w:marTop w:val="0"/>
      <w:marBottom w:val="0"/>
      <w:divBdr>
        <w:top w:val="none" w:sz="0" w:space="0" w:color="auto"/>
        <w:left w:val="none" w:sz="0" w:space="0" w:color="auto"/>
        <w:bottom w:val="none" w:sz="0" w:space="0" w:color="auto"/>
        <w:right w:val="none" w:sz="0" w:space="0" w:color="auto"/>
      </w:divBdr>
    </w:div>
    <w:div w:id="2131896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5.emf"/><Relationship Id="rId39" Type="http://schemas.openxmlformats.org/officeDocument/2006/relationships/oleObject" Target="embeddings/oleObject9.bin"/><Relationship Id="rId21" Type="http://schemas.openxmlformats.org/officeDocument/2006/relationships/hyperlink" Target="https://projects.drogon.net/raspberry-pi/wiringpi/" TargetMode="External"/><Relationship Id="rId34" Type="http://schemas.openxmlformats.org/officeDocument/2006/relationships/image" Target="media/image19.emf"/><Relationship Id="rId42" Type="http://schemas.openxmlformats.org/officeDocument/2006/relationships/image" Target="media/image23.emf"/><Relationship Id="rId47" Type="http://schemas.openxmlformats.org/officeDocument/2006/relationships/image" Target="media/image27.jpg"/><Relationship Id="rId50" Type="http://schemas.openxmlformats.org/officeDocument/2006/relationships/image" Target="media/image30.jpg"/><Relationship Id="rId55" Type="http://schemas.openxmlformats.org/officeDocument/2006/relationships/oleObject" Target="embeddings/oleObject12.bin"/><Relationship Id="rId63"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oleObject" Target="embeddings/oleObject4.bin"/><Relationship Id="rId41" Type="http://schemas.openxmlformats.org/officeDocument/2006/relationships/oleObject" Target="embeddings/oleObject10.bin"/><Relationship Id="rId54" Type="http://schemas.openxmlformats.org/officeDocument/2006/relationships/image" Target="media/image34.emf"/><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4.emf"/><Relationship Id="rId32" Type="http://schemas.openxmlformats.org/officeDocument/2006/relationships/image" Target="media/image18.emf"/><Relationship Id="rId37" Type="http://schemas.openxmlformats.org/officeDocument/2006/relationships/oleObject" Target="embeddings/oleObject8.bin"/><Relationship Id="rId40" Type="http://schemas.openxmlformats.org/officeDocument/2006/relationships/image" Target="media/image22.emf"/><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6.emf"/><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oleObject" Target="embeddings/oleObject1.bin"/><Relationship Id="rId28" Type="http://schemas.openxmlformats.org/officeDocument/2006/relationships/image" Target="media/image16.wmf"/><Relationship Id="rId36" Type="http://schemas.openxmlformats.org/officeDocument/2006/relationships/image" Target="media/image20.emf"/><Relationship Id="rId49" Type="http://schemas.openxmlformats.org/officeDocument/2006/relationships/image" Target="media/image29.png"/><Relationship Id="rId57" Type="http://schemas.openxmlformats.org/officeDocument/2006/relationships/oleObject" Target="embeddings/oleObject13.bin"/><Relationship Id="rId61"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oleObject" Target="embeddings/oleObject5.bin"/><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header" Target="header1.xml"/><Relationship Id="rId6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3.emf"/><Relationship Id="rId27" Type="http://schemas.openxmlformats.org/officeDocument/2006/relationships/oleObject" Target="embeddings/oleObject3.bin"/><Relationship Id="rId30" Type="http://schemas.openxmlformats.org/officeDocument/2006/relationships/image" Target="media/image17.e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28.jpg"/><Relationship Id="rId56" Type="http://schemas.openxmlformats.org/officeDocument/2006/relationships/image" Target="media/image35.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1.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21.emf"/><Relationship Id="rId46" Type="http://schemas.openxmlformats.org/officeDocument/2006/relationships/image" Target="media/image26.jpg"/><Relationship Id="rId59" Type="http://schemas.openxmlformats.org/officeDocument/2006/relationships/oleObject" Target="embeddings/oleObject14.bin"/></Relationships>
</file>

<file path=word/_rels/header2.xml.rels><?xml version="1.0" encoding="UTF-8" standalone="yes"?>
<Relationships xmlns="http://schemas.openxmlformats.org/package/2006/relationships"><Relationship Id="rId1"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233;mi\AppData\Roaming\Microsoft\Templates\STI2D.dotm"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25D3DD-78E7-4E79-984C-118EEBAC3C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STI2D.dotm</Template>
  <TotalTime>2171</TotalTime>
  <Pages>1</Pages>
  <Words>5932</Words>
  <Characters>32632</Characters>
  <Application>Microsoft Office Word</Application>
  <DocSecurity>0</DocSecurity>
  <Lines>271</Lines>
  <Paragraphs>76</Paragraphs>
  <ScaleCrop>false</ScaleCrop>
  <HeadingPairs>
    <vt:vector size="2" baseType="variant">
      <vt:variant>
        <vt:lpstr>Titre</vt:lpstr>
      </vt:variant>
      <vt:variant>
        <vt:i4>1</vt:i4>
      </vt:variant>
    </vt:vector>
  </HeadingPairs>
  <TitlesOfParts>
    <vt:vector size="1" baseType="lpstr">
      <vt:lpstr/>
    </vt:vector>
  </TitlesOfParts>
  <Company>Lycée Raymond Poincaré – Bar le Duc</Company>
  <LinksUpToDate>false</LinksUpToDate>
  <CharactersWithSpaces>38488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Rémi</dc:creator>
  <cp:lastModifiedBy>Rémi</cp:lastModifiedBy>
  <cp:revision>128</cp:revision>
  <cp:lastPrinted>2013-02-20T16:03:00Z</cp:lastPrinted>
  <dcterms:created xsi:type="dcterms:W3CDTF">2013-02-02T12:47:00Z</dcterms:created>
  <dcterms:modified xsi:type="dcterms:W3CDTF">2013-02-20T16:04:00Z</dcterms:modified>
</cp:coreProperties>
</file>